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07AD" w14:textId="77777777" w:rsidR="00BD53AE" w:rsidRPr="00F72803" w:rsidRDefault="00BD53AE" w:rsidP="00BD53AE">
      <w:pPr>
        <w:ind w:left="0"/>
        <w:jc w:val="center"/>
        <w:rPr>
          <w:b/>
          <w:sz w:val="24"/>
          <w:szCs w:val="24"/>
        </w:rPr>
      </w:pPr>
      <w:r w:rsidRPr="00F72803">
        <w:rPr>
          <w:b/>
          <w:color w:val="0070C0"/>
          <w:sz w:val="24"/>
          <w:szCs w:val="24"/>
        </w:rPr>
        <w:t>Advance Change Directive (ACD) Template</w:t>
      </w:r>
      <w:r>
        <w:rPr>
          <w:b/>
          <w:color w:val="0070C0"/>
          <w:sz w:val="24"/>
          <w:szCs w:val="24"/>
        </w:rPr>
        <w:t xml:space="preserve"> Instructions</w:t>
      </w:r>
    </w:p>
    <w:p w14:paraId="73EE69E3" w14:textId="77777777" w:rsidR="00BD53AE" w:rsidRDefault="00BD53AE" w:rsidP="00BD53AE">
      <w:pPr>
        <w:rPr>
          <w:sz w:val="24"/>
          <w:szCs w:val="24"/>
        </w:rPr>
      </w:pPr>
    </w:p>
    <w:p w14:paraId="1C6114D7" w14:textId="77777777" w:rsidR="00BD53AE" w:rsidRPr="00A91228" w:rsidRDefault="00BD53AE" w:rsidP="00BD53AE">
      <w:pPr>
        <w:ind w:left="0"/>
        <w:rPr>
          <w:b/>
          <w:sz w:val="24"/>
          <w:szCs w:val="24"/>
        </w:rPr>
      </w:pPr>
      <w:r w:rsidRPr="00A91228">
        <w:rPr>
          <w:b/>
          <w:color w:val="0070C0"/>
          <w:sz w:val="24"/>
          <w:szCs w:val="24"/>
        </w:rPr>
        <w:t xml:space="preserve">Background: </w:t>
      </w:r>
    </w:p>
    <w:p w14:paraId="4AB7C978" w14:textId="6FAA653C" w:rsidR="008A2130" w:rsidRPr="008A2130" w:rsidRDefault="00BD53AE" w:rsidP="008A2130">
      <w:pPr>
        <w:pStyle w:val="ListParagraph"/>
        <w:widowControl/>
        <w:numPr>
          <w:ilvl w:val="0"/>
          <w:numId w:val="16"/>
        </w:numPr>
        <w:autoSpaceDE/>
        <w:autoSpaceDN/>
        <w:spacing w:after="0" w:line="259" w:lineRule="auto"/>
        <w:ind w:left="360"/>
        <w:contextualSpacing/>
        <w:rPr>
          <w:sz w:val="24"/>
          <w:szCs w:val="24"/>
        </w:rPr>
      </w:pPr>
      <w:r w:rsidRPr="00A91228">
        <w:rPr>
          <w:sz w:val="24"/>
          <w:szCs w:val="24"/>
        </w:rPr>
        <w:t>SD 25</w:t>
      </w:r>
      <w:r w:rsidR="008A2130">
        <w:rPr>
          <w:sz w:val="24"/>
          <w:szCs w:val="24"/>
        </w:rPr>
        <w:t>1</w:t>
      </w:r>
      <w:r w:rsidRPr="00A91228">
        <w:rPr>
          <w:sz w:val="24"/>
          <w:szCs w:val="24"/>
        </w:rPr>
        <w:t>.1</w:t>
      </w:r>
      <w:r w:rsidR="008A2130">
        <w:rPr>
          <w:sz w:val="24"/>
          <w:szCs w:val="24"/>
        </w:rPr>
        <w:t>B</w:t>
      </w:r>
      <w:r w:rsidRPr="00A91228">
        <w:rPr>
          <w:i/>
          <w:sz w:val="24"/>
          <w:szCs w:val="24"/>
        </w:rPr>
        <w:t>, Directives Management</w:t>
      </w:r>
      <w:r w:rsidRPr="00A91228">
        <w:rPr>
          <w:sz w:val="24"/>
          <w:szCs w:val="24"/>
        </w:rPr>
        <w:t xml:space="preserve">, Appendix </w:t>
      </w:r>
      <w:r w:rsidR="008A2130">
        <w:rPr>
          <w:sz w:val="24"/>
          <w:szCs w:val="24"/>
        </w:rPr>
        <w:t>E</w:t>
      </w:r>
      <w:r w:rsidRPr="00A91228">
        <w:rPr>
          <w:sz w:val="24"/>
          <w:szCs w:val="24"/>
        </w:rPr>
        <w:t xml:space="preserve"> states that:</w:t>
      </w:r>
    </w:p>
    <w:p w14:paraId="07B8DB1C" w14:textId="319AD56D" w:rsidR="008A2130" w:rsidRPr="008A2130" w:rsidRDefault="008A2130" w:rsidP="008A2130">
      <w:pPr>
        <w:pStyle w:val="ListParagraph"/>
        <w:widowControl/>
        <w:numPr>
          <w:ilvl w:val="0"/>
          <w:numId w:val="16"/>
        </w:numPr>
        <w:autoSpaceDE/>
        <w:autoSpaceDN/>
        <w:spacing w:line="259" w:lineRule="auto"/>
        <w:contextualSpacing/>
        <w:rPr>
          <w:sz w:val="24"/>
          <w:szCs w:val="24"/>
        </w:rPr>
      </w:pPr>
      <w:r w:rsidRPr="008A2130">
        <w:rPr>
          <w:sz w:val="24"/>
          <w:szCs w:val="24"/>
        </w:rPr>
        <w:t>ACDs must be used only to convey direction needed to meet statutory, regulatory, or programmatic requirements that are exigent in nature.</w:t>
      </w:r>
    </w:p>
    <w:p w14:paraId="59BA84D5" w14:textId="2616284C" w:rsidR="008A2130" w:rsidRPr="008A2130" w:rsidRDefault="008A2130" w:rsidP="008A2130">
      <w:pPr>
        <w:pStyle w:val="ListParagraph"/>
        <w:widowControl/>
        <w:numPr>
          <w:ilvl w:val="0"/>
          <w:numId w:val="16"/>
        </w:numPr>
        <w:autoSpaceDE/>
        <w:autoSpaceDN/>
        <w:spacing w:line="259" w:lineRule="auto"/>
        <w:contextualSpacing/>
        <w:rPr>
          <w:sz w:val="24"/>
          <w:szCs w:val="24"/>
        </w:rPr>
      </w:pPr>
      <w:r w:rsidRPr="008A2130">
        <w:rPr>
          <w:sz w:val="24"/>
          <w:szCs w:val="24"/>
        </w:rPr>
        <w:t>Issuing directives through ACDs must be the exception, not the rule.</w:t>
      </w:r>
    </w:p>
    <w:p w14:paraId="6386BA0A" w14:textId="63B5EF8A" w:rsidR="008A2130" w:rsidRPr="008A2130" w:rsidRDefault="008A2130" w:rsidP="008A2130">
      <w:pPr>
        <w:pStyle w:val="ListParagraph"/>
        <w:widowControl/>
        <w:numPr>
          <w:ilvl w:val="0"/>
          <w:numId w:val="16"/>
        </w:numPr>
        <w:autoSpaceDE/>
        <w:autoSpaceDN/>
        <w:spacing w:line="259" w:lineRule="auto"/>
        <w:contextualSpacing/>
        <w:rPr>
          <w:sz w:val="24"/>
          <w:szCs w:val="24"/>
        </w:rPr>
      </w:pPr>
      <w:r w:rsidRPr="008A2130">
        <w:rPr>
          <w:sz w:val="24"/>
          <w:szCs w:val="24"/>
        </w:rPr>
        <w:t>The responsible Office of Primary Interest (OPI) must either incorporate the ACD into an existing NNSA directive [Supplemental Directive (SD), Policy (NAP), or Business Operating Procedure (BOP)] or convert it to a new directive as soon as possible and no later than 12 months after the ACD is issued.</w:t>
      </w:r>
    </w:p>
    <w:p w14:paraId="429C0998" w14:textId="67C6C036" w:rsidR="008A2130" w:rsidRPr="008A2130" w:rsidRDefault="008A2130" w:rsidP="008A2130">
      <w:pPr>
        <w:pStyle w:val="ListParagraph"/>
        <w:widowControl/>
        <w:numPr>
          <w:ilvl w:val="0"/>
          <w:numId w:val="16"/>
        </w:numPr>
        <w:autoSpaceDE/>
        <w:autoSpaceDN/>
        <w:spacing w:line="259" w:lineRule="auto"/>
        <w:contextualSpacing/>
        <w:rPr>
          <w:sz w:val="24"/>
          <w:szCs w:val="24"/>
        </w:rPr>
      </w:pPr>
      <w:r w:rsidRPr="008A2130">
        <w:rPr>
          <w:sz w:val="24"/>
          <w:szCs w:val="24"/>
        </w:rPr>
        <w:t>ACDs must expire on the date the replacement directive is issued or 12 months after the effective date of the ACD, whichever is earlier.</w:t>
      </w:r>
    </w:p>
    <w:p w14:paraId="16F7DEC5" w14:textId="77777777" w:rsidR="008A2130" w:rsidRDefault="008A2130" w:rsidP="008A2130">
      <w:pPr>
        <w:pStyle w:val="ListParagraph"/>
        <w:widowControl/>
        <w:autoSpaceDE/>
        <w:autoSpaceDN/>
        <w:spacing w:after="0" w:line="259" w:lineRule="auto"/>
        <w:ind w:left="720" w:firstLine="0"/>
        <w:contextualSpacing/>
        <w:rPr>
          <w:sz w:val="24"/>
          <w:szCs w:val="24"/>
        </w:rPr>
      </w:pPr>
    </w:p>
    <w:p w14:paraId="46ED8FED" w14:textId="6123015B" w:rsidR="00BD53AE" w:rsidRPr="00A91228" w:rsidRDefault="00BD53AE" w:rsidP="008A2130">
      <w:pPr>
        <w:pStyle w:val="ListParagraph"/>
        <w:widowControl/>
        <w:numPr>
          <w:ilvl w:val="0"/>
          <w:numId w:val="16"/>
        </w:numPr>
        <w:autoSpaceDE/>
        <w:autoSpaceDN/>
        <w:spacing w:after="0" w:line="259" w:lineRule="auto"/>
        <w:contextualSpacing/>
        <w:rPr>
          <w:sz w:val="24"/>
          <w:szCs w:val="24"/>
        </w:rPr>
      </w:pPr>
      <w:r w:rsidRPr="00A91228">
        <w:rPr>
          <w:sz w:val="24"/>
          <w:szCs w:val="24"/>
        </w:rPr>
        <w:t>ACDs cannot be used to circumvent NNSA’s normal directives development process — setting policy via the issuance of SDs, NAPs, or BOPs.</w:t>
      </w:r>
    </w:p>
    <w:p w14:paraId="22B74BB2" w14:textId="77777777" w:rsidR="00BD53AE" w:rsidRPr="00A91228" w:rsidRDefault="00BD53AE" w:rsidP="00BD53AE">
      <w:pPr>
        <w:pStyle w:val="ListParagraph"/>
        <w:spacing w:after="0"/>
        <w:rPr>
          <w:sz w:val="24"/>
          <w:szCs w:val="24"/>
        </w:rPr>
      </w:pPr>
    </w:p>
    <w:p w14:paraId="6CDFB8EA" w14:textId="77777777" w:rsidR="00BD53AE" w:rsidRPr="00A91228" w:rsidRDefault="00BD53AE" w:rsidP="00BD53AE">
      <w:pPr>
        <w:ind w:left="0"/>
        <w:rPr>
          <w:b/>
          <w:color w:val="0070C0"/>
          <w:sz w:val="24"/>
          <w:szCs w:val="24"/>
        </w:rPr>
      </w:pPr>
      <w:r w:rsidRPr="00A91228">
        <w:rPr>
          <w:b/>
          <w:color w:val="0070C0"/>
          <w:sz w:val="24"/>
          <w:szCs w:val="24"/>
        </w:rPr>
        <w:t>Directions:</w:t>
      </w:r>
    </w:p>
    <w:p w14:paraId="5DC5CD43" w14:textId="77777777" w:rsidR="00BD53AE" w:rsidRPr="00A91228" w:rsidRDefault="00BD53AE" w:rsidP="00BD53AE">
      <w:pPr>
        <w:pStyle w:val="ListParagraph"/>
        <w:widowControl/>
        <w:numPr>
          <w:ilvl w:val="0"/>
          <w:numId w:val="17"/>
        </w:numPr>
        <w:autoSpaceDE/>
        <w:autoSpaceDN/>
        <w:spacing w:after="0" w:line="259" w:lineRule="auto"/>
        <w:ind w:left="360"/>
        <w:contextualSpacing/>
        <w:rPr>
          <w:sz w:val="24"/>
          <w:szCs w:val="24"/>
        </w:rPr>
      </w:pPr>
      <w:r w:rsidRPr="00A91228">
        <w:rPr>
          <w:sz w:val="24"/>
          <w:szCs w:val="24"/>
        </w:rPr>
        <w:t xml:space="preserve">ACDs are limited to one or two pages. </w:t>
      </w:r>
    </w:p>
    <w:p w14:paraId="08605EAE" w14:textId="77777777" w:rsidR="00BD53AE" w:rsidRDefault="00493F7B" w:rsidP="00BD53AE">
      <w:pPr>
        <w:pStyle w:val="ListParagraph"/>
        <w:widowControl/>
        <w:numPr>
          <w:ilvl w:val="0"/>
          <w:numId w:val="15"/>
        </w:numPr>
        <w:autoSpaceDE/>
        <w:autoSpaceDN/>
        <w:spacing w:after="0" w:line="259" w:lineRule="auto"/>
        <w:ind w:left="360"/>
        <w:contextualSpacing/>
        <w:rPr>
          <w:sz w:val="24"/>
          <w:szCs w:val="24"/>
        </w:rPr>
      </w:pPr>
      <w:r>
        <w:rPr>
          <w:sz w:val="24"/>
          <w:szCs w:val="24"/>
        </w:rPr>
        <w:t>Replace the blue type with text to meet the description provided</w:t>
      </w:r>
      <w:r w:rsidR="00BD53AE" w:rsidRPr="00A91228">
        <w:rPr>
          <w:sz w:val="24"/>
          <w:szCs w:val="24"/>
        </w:rPr>
        <w:t>.</w:t>
      </w:r>
    </w:p>
    <w:p w14:paraId="741CFCCB" w14:textId="77777777" w:rsidR="00493F7B" w:rsidRPr="00A91228" w:rsidRDefault="00493F7B" w:rsidP="00474485">
      <w:pPr>
        <w:pStyle w:val="ListParagraph"/>
        <w:widowControl/>
        <w:autoSpaceDE/>
        <w:autoSpaceDN/>
        <w:spacing w:after="0" w:line="259" w:lineRule="auto"/>
        <w:ind w:left="360" w:firstLine="0"/>
        <w:contextualSpacing/>
        <w:rPr>
          <w:sz w:val="24"/>
          <w:szCs w:val="24"/>
        </w:rPr>
      </w:pPr>
    </w:p>
    <w:p w14:paraId="171AF1CF" w14:textId="77777777" w:rsidR="00BD53AE" w:rsidRPr="00A91228" w:rsidRDefault="00BD53AE" w:rsidP="00BD53AE">
      <w:pPr>
        <w:ind w:left="0"/>
        <w:rPr>
          <w:sz w:val="24"/>
          <w:szCs w:val="24"/>
        </w:rPr>
      </w:pPr>
    </w:p>
    <w:p w14:paraId="7FBB41A0" w14:textId="77777777" w:rsidR="00BD53AE" w:rsidRPr="00A91228" w:rsidRDefault="00BD53AE" w:rsidP="000B1DB8">
      <w:pPr>
        <w:pStyle w:val="BodyText"/>
        <w:tabs>
          <w:tab w:val="right" w:pos="9360"/>
        </w:tabs>
        <w:spacing w:before="10"/>
        <w:ind w:left="0"/>
        <w:rPr>
          <w:rFonts w:ascii="Calibri"/>
        </w:rPr>
      </w:pPr>
    </w:p>
    <w:p w14:paraId="4DD19681" w14:textId="77777777" w:rsidR="00BD53AE" w:rsidRDefault="00BD53AE">
      <w:pPr>
        <w:ind w:left="0"/>
        <w:rPr>
          <w:rFonts w:ascii="Calibri"/>
          <w:sz w:val="15"/>
          <w:szCs w:val="24"/>
        </w:rPr>
      </w:pPr>
      <w:r>
        <w:rPr>
          <w:rFonts w:ascii="Calibri"/>
          <w:sz w:val="15"/>
        </w:rPr>
        <w:br w:type="page"/>
      </w:r>
    </w:p>
    <w:p w14:paraId="7C87A49B" w14:textId="77777777" w:rsidR="00031F09" w:rsidRDefault="00D427AF" w:rsidP="000B1DB8">
      <w:pPr>
        <w:pStyle w:val="BodyText"/>
        <w:tabs>
          <w:tab w:val="right" w:pos="9360"/>
        </w:tabs>
        <w:spacing w:before="10"/>
        <w:ind w:left="0"/>
        <w:rPr>
          <w:sz w:val="20"/>
          <w:szCs w:val="20"/>
        </w:rPr>
      </w:pPr>
      <w:r>
        <w:rPr>
          <w:rFonts w:ascii="Calibri"/>
          <w:sz w:val="15"/>
        </w:rPr>
        <w:lastRenderedPageBreak/>
        <w:tab/>
      </w:r>
      <w:r w:rsidRPr="00D427AF">
        <w:rPr>
          <w:sz w:val="20"/>
          <w:szCs w:val="20"/>
        </w:rPr>
        <w:t>Approved xx-xx-xx</w:t>
      </w:r>
    </w:p>
    <w:p w14:paraId="7AC2D507" w14:textId="77777777" w:rsidR="00273772" w:rsidRDefault="00273772" w:rsidP="000B1DB8">
      <w:pPr>
        <w:pStyle w:val="BodyText"/>
        <w:tabs>
          <w:tab w:val="right" w:pos="9360"/>
        </w:tabs>
        <w:spacing w:before="10"/>
        <w:ind w:left="0"/>
        <w:rPr>
          <w:sz w:val="20"/>
          <w:szCs w:val="20"/>
        </w:rPr>
      </w:pPr>
      <w:r>
        <w:rPr>
          <w:sz w:val="20"/>
          <w:szCs w:val="20"/>
        </w:rPr>
        <w:tab/>
        <w:t>Expiration xx-xx-xx</w:t>
      </w:r>
    </w:p>
    <w:p w14:paraId="1F735E2A" w14:textId="77777777" w:rsidR="00B9048B" w:rsidRPr="00D427AF" w:rsidRDefault="00B9048B" w:rsidP="000B1DB8">
      <w:pPr>
        <w:pStyle w:val="BodyText"/>
        <w:spacing w:before="10"/>
        <w:rPr>
          <w:sz w:val="20"/>
          <w:szCs w:val="20"/>
        </w:rPr>
      </w:pPr>
    </w:p>
    <w:p w14:paraId="27F02509" w14:textId="77777777" w:rsidR="00031F09" w:rsidRPr="00563C84" w:rsidRDefault="000B1DB8" w:rsidP="005C70C5">
      <w:pPr>
        <w:pStyle w:val="Heading1"/>
        <w:spacing w:after="22"/>
        <w:ind w:left="1440" w:hanging="1440"/>
        <w:rPr>
          <w:b w:val="0"/>
          <w:sz w:val="22"/>
          <w:szCs w:val="22"/>
        </w:rPr>
      </w:pPr>
      <w:r w:rsidRPr="005C70C5">
        <w:rPr>
          <w:noProof/>
          <w:sz w:val="22"/>
          <w:szCs w:val="22"/>
          <w:lang w:bidi="ar-SA"/>
        </w:rPr>
        <mc:AlternateContent>
          <mc:Choice Requires="wps">
            <w:drawing>
              <wp:anchor distT="0" distB="0" distL="114300" distR="114300" simplePos="0" relativeHeight="251659264" behindDoc="0" locked="0" layoutInCell="1" allowOverlap="1" wp14:anchorId="7879E1F6" wp14:editId="76DE9C97">
                <wp:simplePos x="0" y="0"/>
                <wp:positionH relativeFrom="column">
                  <wp:posOffset>11219</wp:posOffset>
                </wp:positionH>
                <wp:positionV relativeFrom="paragraph">
                  <wp:posOffset>399497</wp:posOffset>
                </wp:positionV>
                <wp:extent cx="5985673" cy="5610"/>
                <wp:effectExtent l="0" t="0" r="34290" b="33020"/>
                <wp:wrapNone/>
                <wp:docPr id="2" name="Straight Connector 2"/>
                <wp:cNvGraphicFramePr/>
                <a:graphic xmlns:a="http://schemas.openxmlformats.org/drawingml/2006/main">
                  <a:graphicData uri="http://schemas.microsoft.com/office/word/2010/wordprocessingShape">
                    <wps:wsp>
                      <wps:cNvCnPr/>
                      <wps:spPr>
                        <a:xfrm flipV="1">
                          <a:off x="0" y="0"/>
                          <a:ext cx="5985673" cy="5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4096CF"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pt,31.45pt" to="472.2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" strokecolor="black [3040]"/>
            </w:pict>
          </mc:Fallback>
        </mc:AlternateContent>
      </w:r>
      <w:r w:rsidR="00D427AF" w:rsidRPr="00563C84">
        <w:rPr>
          <w:sz w:val="22"/>
          <w:szCs w:val="22"/>
        </w:rPr>
        <w:t>SUBJECT</w:t>
      </w:r>
      <w:r w:rsidR="00877ACC" w:rsidRPr="00563C84">
        <w:rPr>
          <w:b w:val="0"/>
          <w:sz w:val="22"/>
          <w:szCs w:val="22"/>
        </w:rPr>
        <w:t>:</w:t>
      </w:r>
      <w:r w:rsidR="00877ACC" w:rsidRPr="00563C84">
        <w:rPr>
          <w:b w:val="0"/>
          <w:sz w:val="22"/>
          <w:szCs w:val="22"/>
        </w:rPr>
        <w:tab/>
      </w:r>
      <w:r w:rsidR="00682DAA" w:rsidRPr="00563C84">
        <w:rPr>
          <w:b w:val="0"/>
          <w:i/>
          <w:color w:val="0070C0"/>
          <w:sz w:val="22"/>
          <w:szCs w:val="22"/>
        </w:rPr>
        <w:t>Place subject or title here in all CAPS</w:t>
      </w:r>
      <w:r w:rsidR="00682DAA" w:rsidRPr="00563C84">
        <w:rPr>
          <w:b w:val="0"/>
          <w:sz w:val="22"/>
          <w:szCs w:val="22"/>
        </w:rPr>
        <w:t>.</w:t>
      </w:r>
    </w:p>
    <w:p w14:paraId="42C99174" w14:textId="77777777" w:rsidR="00031F09" w:rsidRPr="00563C84" w:rsidRDefault="00031F09" w:rsidP="005C70C5">
      <w:pPr>
        <w:pStyle w:val="BodyText"/>
        <w:rPr>
          <w:sz w:val="22"/>
          <w:szCs w:val="22"/>
        </w:rPr>
      </w:pPr>
    </w:p>
    <w:p w14:paraId="49DDD80C" w14:textId="77777777" w:rsidR="00682DAA" w:rsidRPr="00563C84" w:rsidRDefault="00682DAA" w:rsidP="005C70C5">
      <w:pPr>
        <w:tabs>
          <w:tab w:val="left" w:pos="1827"/>
        </w:tabs>
        <w:ind w:left="0"/>
      </w:pPr>
    </w:p>
    <w:p w14:paraId="5EB61415" w14:textId="77777777" w:rsidR="00031F09" w:rsidRDefault="00D267F1" w:rsidP="005C70C5">
      <w:pPr>
        <w:tabs>
          <w:tab w:val="left" w:pos="1827"/>
        </w:tabs>
        <w:ind w:left="0"/>
        <w:rPr>
          <w:i/>
          <w:color w:val="0070C0"/>
        </w:rPr>
      </w:pPr>
      <w:r w:rsidRPr="00563C84">
        <w:rPr>
          <w:b/>
        </w:rPr>
        <w:t>PURPOSE</w:t>
      </w:r>
      <w:r w:rsidR="00474485" w:rsidRPr="00563C84">
        <w:rPr>
          <w:b/>
        </w:rPr>
        <w:t>:</w:t>
      </w:r>
      <w:r w:rsidRPr="00563C84">
        <w:rPr>
          <w:b/>
          <w:color w:val="6D21C1"/>
        </w:rPr>
        <w:t xml:space="preserve"> </w:t>
      </w:r>
      <w:r w:rsidR="00F626BB" w:rsidRPr="00563C84">
        <w:rPr>
          <w:b/>
          <w:color w:val="6D21C1"/>
        </w:rPr>
        <w:t xml:space="preserve"> </w:t>
      </w:r>
      <w:r w:rsidR="009F7AE7" w:rsidRPr="00563C84">
        <w:rPr>
          <w:i/>
          <w:color w:val="0070C0"/>
        </w:rPr>
        <w:t>1</w:t>
      </w:r>
      <w:r w:rsidR="009D7197" w:rsidRPr="00563C84">
        <w:rPr>
          <w:i/>
          <w:color w:val="0070C0"/>
        </w:rPr>
        <w:t xml:space="preserve"> or </w:t>
      </w:r>
      <w:r w:rsidR="009F7AE7" w:rsidRPr="00563C84">
        <w:rPr>
          <w:i/>
          <w:color w:val="0070C0"/>
        </w:rPr>
        <w:t>2</w:t>
      </w:r>
      <w:r w:rsidR="009D7197" w:rsidRPr="00563C84">
        <w:rPr>
          <w:i/>
          <w:color w:val="0070C0"/>
        </w:rPr>
        <w:t xml:space="preserve"> sentences describing the ACD’s objective.</w:t>
      </w:r>
    </w:p>
    <w:p w14:paraId="0A2D4DA9" w14:textId="77777777" w:rsidR="005C70C5" w:rsidRPr="005C70C5" w:rsidRDefault="005C70C5" w:rsidP="005C70C5">
      <w:pPr>
        <w:tabs>
          <w:tab w:val="left" w:pos="1827"/>
        </w:tabs>
        <w:ind w:left="0"/>
        <w:rPr>
          <w:i/>
          <w:color w:val="0070C0"/>
        </w:rPr>
      </w:pPr>
    </w:p>
    <w:p w14:paraId="070912AE" w14:textId="77777777" w:rsidR="00031F09" w:rsidRDefault="00E67BD7" w:rsidP="005C70C5">
      <w:pPr>
        <w:tabs>
          <w:tab w:val="left" w:pos="2099"/>
          <w:tab w:val="left" w:pos="2100"/>
        </w:tabs>
        <w:ind w:left="0"/>
        <w:rPr>
          <w:i/>
          <w:color w:val="0070C0"/>
        </w:rPr>
      </w:pPr>
      <w:r w:rsidRPr="005C70C5">
        <w:rPr>
          <w:b/>
        </w:rPr>
        <w:t>URGENCY</w:t>
      </w:r>
      <w:r w:rsidR="00474485" w:rsidRPr="005C70C5">
        <w:rPr>
          <w:b/>
        </w:rPr>
        <w:t xml:space="preserve">: </w:t>
      </w:r>
      <w:r w:rsidR="00877ACC" w:rsidRPr="005C70C5">
        <w:rPr>
          <w:b/>
        </w:rPr>
        <w:t xml:space="preserve"> </w:t>
      </w:r>
      <w:r w:rsidRPr="005C70C5">
        <w:rPr>
          <w:i/>
          <w:color w:val="0070C0"/>
        </w:rPr>
        <w:t xml:space="preserve">Identify the urgent reason why (new </w:t>
      </w:r>
      <w:r w:rsidR="00232AB8" w:rsidRPr="005C70C5">
        <w:rPr>
          <w:i/>
          <w:color w:val="0070C0"/>
        </w:rPr>
        <w:t>statutory, regulatory, programmatic, or Administrator-driven requirements</w:t>
      </w:r>
      <w:r w:rsidRPr="005C70C5">
        <w:rPr>
          <w:i/>
          <w:color w:val="0070C0"/>
        </w:rPr>
        <w:t xml:space="preserve">) it is necessary to issue policy through an ACD rather than </w:t>
      </w:r>
      <w:r w:rsidR="003E7B17" w:rsidRPr="005C70C5">
        <w:rPr>
          <w:i/>
          <w:color w:val="0070C0"/>
        </w:rPr>
        <w:t>the</w:t>
      </w:r>
      <w:r w:rsidRPr="005C70C5">
        <w:rPr>
          <w:i/>
          <w:color w:val="0070C0"/>
        </w:rPr>
        <w:t xml:space="preserve"> NNSA’s normal directives development process.  Examples include implementing new laws and regulations</w:t>
      </w:r>
      <w:r w:rsidR="003E7B17" w:rsidRPr="005C70C5">
        <w:rPr>
          <w:i/>
          <w:color w:val="0070C0"/>
        </w:rPr>
        <w:t>;</w:t>
      </w:r>
      <w:r w:rsidRPr="005C70C5">
        <w:rPr>
          <w:i/>
          <w:color w:val="0070C0"/>
        </w:rPr>
        <w:t xml:space="preserve"> avoiding significant health, safety, </w:t>
      </w:r>
      <w:r w:rsidR="00474485" w:rsidRPr="005C70C5">
        <w:rPr>
          <w:i/>
          <w:color w:val="0070C0"/>
        </w:rPr>
        <w:t xml:space="preserve">or </w:t>
      </w:r>
      <w:r w:rsidR="003E7B17" w:rsidRPr="005C70C5">
        <w:rPr>
          <w:i/>
          <w:color w:val="0070C0"/>
        </w:rPr>
        <w:t xml:space="preserve">environmental impacts; and </w:t>
      </w:r>
      <w:r w:rsidR="00E41F5D">
        <w:rPr>
          <w:i/>
          <w:color w:val="0070C0"/>
        </w:rPr>
        <w:t xml:space="preserve">direction </w:t>
      </w:r>
      <w:r w:rsidR="003E7B17" w:rsidRPr="005C70C5">
        <w:rPr>
          <w:i/>
          <w:color w:val="0070C0"/>
        </w:rPr>
        <w:t>from the Administrator.</w:t>
      </w:r>
      <w:r w:rsidR="00474485" w:rsidRPr="005C70C5">
        <w:rPr>
          <w:i/>
          <w:color w:val="0070C0"/>
        </w:rPr>
        <w:t xml:space="preserve">  Include traceability to </w:t>
      </w:r>
      <w:r w:rsidR="00FF57F3" w:rsidRPr="005C70C5">
        <w:rPr>
          <w:i/>
          <w:color w:val="0070C0"/>
        </w:rPr>
        <w:t xml:space="preserve">the </w:t>
      </w:r>
      <w:r w:rsidR="00474485" w:rsidRPr="005C70C5">
        <w:rPr>
          <w:i/>
          <w:color w:val="0070C0"/>
        </w:rPr>
        <w:t>parent requirements</w:t>
      </w:r>
      <w:r w:rsidR="00ED2624" w:rsidRPr="005C70C5">
        <w:rPr>
          <w:i/>
          <w:color w:val="0070C0"/>
        </w:rPr>
        <w:t>.</w:t>
      </w:r>
    </w:p>
    <w:p w14:paraId="021E5F3A" w14:textId="77777777" w:rsidR="005C70C5" w:rsidRPr="005C70C5" w:rsidRDefault="005C70C5" w:rsidP="005C70C5">
      <w:pPr>
        <w:tabs>
          <w:tab w:val="left" w:pos="2099"/>
          <w:tab w:val="left" w:pos="2100"/>
        </w:tabs>
        <w:ind w:left="0"/>
        <w:rPr>
          <w:color w:val="0070C0"/>
        </w:rPr>
      </w:pPr>
    </w:p>
    <w:p w14:paraId="6237E885" w14:textId="77777777" w:rsidR="00474485" w:rsidRDefault="00474485" w:rsidP="005C70C5">
      <w:pPr>
        <w:ind w:left="0"/>
        <w:rPr>
          <w:i/>
          <w:color w:val="0070C0"/>
          <w:w w:val="105"/>
        </w:rPr>
      </w:pPr>
      <w:r w:rsidRPr="009B3805">
        <w:rPr>
          <w:b/>
        </w:rPr>
        <w:t xml:space="preserve">APPLICABILITY:  </w:t>
      </w:r>
      <w:r w:rsidRPr="009B3805">
        <w:rPr>
          <w:w w:val="105"/>
        </w:rPr>
        <w:t xml:space="preserve">This ACD applies to </w:t>
      </w:r>
      <w:r w:rsidR="00E41F5D">
        <w:rPr>
          <w:i/>
          <w:color w:val="0070C0"/>
          <w:w w:val="105"/>
        </w:rPr>
        <w:t>[</w:t>
      </w:r>
      <w:r w:rsidRPr="009B3805">
        <w:rPr>
          <w:i/>
          <w:color w:val="0070C0"/>
          <w:w w:val="105"/>
        </w:rPr>
        <w:t>indicate whether this ACD applies to federal employees or federal and contractor employees (do not delete the footnote</w:t>
      </w:r>
      <w:r w:rsidR="00E41F5D">
        <w:rPr>
          <w:i/>
          <w:color w:val="0070C0"/>
          <w:w w:val="105"/>
        </w:rPr>
        <w:t xml:space="preserve"> below</w:t>
      </w:r>
      <w:r w:rsidRPr="009B3805">
        <w:rPr>
          <w:i/>
          <w:color w:val="0070C0"/>
          <w:w w:val="105"/>
        </w:rPr>
        <w:t>)</w:t>
      </w:r>
      <w:r w:rsidR="00E41F5D">
        <w:rPr>
          <w:i/>
          <w:color w:val="0070C0"/>
          <w:w w:val="105"/>
        </w:rPr>
        <w:t>]</w:t>
      </w:r>
      <w:r w:rsidRPr="009B3805">
        <w:rPr>
          <w:i/>
          <w:color w:val="0070C0"/>
          <w:w w:val="105"/>
        </w:rPr>
        <w:t>.</w:t>
      </w:r>
      <w:r w:rsidRPr="009B3805">
        <w:rPr>
          <w:rStyle w:val="FootnoteReference"/>
          <w:w w:val="105"/>
        </w:rPr>
        <w:footnoteReference w:id="1"/>
      </w:r>
    </w:p>
    <w:p w14:paraId="15E015DB" w14:textId="77777777" w:rsidR="005C70C5" w:rsidRPr="009B3805" w:rsidRDefault="005C70C5" w:rsidP="005C70C5">
      <w:pPr>
        <w:ind w:left="0"/>
        <w:rPr>
          <w:w w:val="105"/>
        </w:rPr>
      </w:pPr>
    </w:p>
    <w:p w14:paraId="50B32D60" w14:textId="77777777" w:rsidR="00031F09" w:rsidRDefault="00F2297F" w:rsidP="005C70C5">
      <w:pPr>
        <w:pStyle w:val="BodyText"/>
        <w:ind w:left="0"/>
        <w:rPr>
          <w:b/>
          <w:sz w:val="22"/>
          <w:szCs w:val="22"/>
        </w:rPr>
      </w:pPr>
      <w:r w:rsidRPr="009B3805">
        <w:rPr>
          <w:b/>
          <w:sz w:val="22"/>
          <w:szCs w:val="22"/>
        </w:rPr>
        <w:t xml:space="preserve">BACKGROUND: </w:t>
      </w:r>
      <w:r w:rsidR="000E5317" w:rsidRPr="009B3805">
        <w:rPr>
          <w:i/>
          <w:color w:val="0070C0"/>
          <w:w w:val="105"/>
          <w:sz w:val="22"/>
          <w:szCs w:val="22"/>
        </w:rPr>
        <w:t xml:space="preserve">Briefly describe the circumstances surrounding this ACD. </w:t>
      </w:r>
      <w:r w:rsidR="00F61DD3" w:rsidRPr="009B3805">
        <w:rPr>
          <w:i/>
          <w:color w:val="0070C0"/>
          <w:w w:val="105"/>
          <w:sz w:val="22"/>
          <w:szCs w:val="22"/>
        </w:rPr>
        <w:t>This</w:t>
      </w:r>
      <w:r w:rsidR="009F7AE7" w:rsidRPr="009B3805">
        <w:rPr>
          <w:i/>
          <w:color w:val="0070C0"/>
          <w:w w:val="105"/>
          <w:sz w:val="22"/>
          <w:szCs w:val="22"/>
        </w:rPr>
        <w:t xml:space="preserve"> section </w:t>
      </w:r>
      <w:r w:rsidR="00F61DD3" w:rsidRPr="009B3805">
        <w:rPr>
          <w:i/>
          <w:color w:val="0070C0"/>
          <w:w w:val="105"/>
          <w:sz w:val="22"/>
          <w:szCs w:val="22"/>
        </w:rPr>
        <w:t xml:space="preserve">should </w:t>
      </w:r>
      <w:r w:rsidR="009F7AE7" w:rsidRPr="009B3805">
        <w:rPr>
          <w:i/>
          <w:color w:val="0070C0"/>
          <w:w w:val="105"/>
          <w:sz w:val="22"/>
          <w:szCs w:val="22"/>
        </w:rPr>
        <w:t>p</w:t>
      </w:r>
      <w:r w:rsidR="000E5317" w:rsidRPr="009B3805">
        <w:rPr>
          <w:i/>
          <w:color w:val="0070C0"/>
          <w:w w:val="105"/>
          <w:sz w:val="22"/>
          <w:szCs w:val="22"/>
        </w:rPr>
        <w:t>rov</w:t>
      </w:r>
      <w:r w:rsidR="009F7AE7" w:rsidRPr="009B3805">
        <w:rPr>
          <w:i/>
          <w:color w:val="0070C0"/>
          <w:w w:val="105"/>
          <w:sz w:val="22"/>
          <w:szCs w:val="22"/>
        </w:rPr>
        <w:t>ide</w:t>
      </w:r>
      <w:r w:rsidR="00F61DD3" w:rsidRPr="009B3805">
        <w:rPr>
          <w:i/>
          <w:color w:val="0070C0"/>
          <w:w w:val="105"/>
          <w:sz w:val="22"/>
          <w:szCs w:val="22"/>
        </w:rPr>
        <w:t xml:space="preserve"> context for the requirements </w:t>
      </w:r>
      <w:r w:rsidR="00232AB8" w:rsidRPr="009B3805">
        <w:rPr>
          <w:i/>
          <w:color w:val="0070C0"/>
          <w:w w:val="105"/>
          <w:sz w:val="22"/>
          <w:szCs w:val="22"/>
        </w:rPr>
        <w:t xml:space="preserve">to be </w:t>
      </w:r>
      <w:r w:rsidR="00F61DD3" w:rsidRPr="009B3805">
        <w:rPr>
          <w:i/>
          <w:color w:val="0070C0"/>
          <w:w w:val="105"/>
          <w:sz w:val="22"/>
          <w:szCs w:val="22"/>
        </w:rPr>
        <w:t>put in place</w:t>
      </w:r>
      <w:r w:rsidR="00232AB8" w:rsidRPr="009B3805">
        <w:rPr>
          <w:i/>
          <w:color w:val="0070C0"/>
          <w:w w:val="105"/>
          <w:sz w:val="22"/>
          <w:szCs w:val="22"/>
        </w:rPr>
        <w:t>, and be</w:t>
      </w:r>
      <w:r w:rsidR="00ED2624" w:rsidRPr="009B3805">
        <w:rPr>
          <w:i/>
          <w:color w:val="0070C0"/>
          <w:w w:val="105"/>
          <w:sz w:val="22"/>
          <w:szCs w:val="22"/>
        </w:rPr>
        <w:t xml:space="preserve"> no more than 1 or 2</w:t>
      </w:r>
      <w:r w:rsidR="000E5317" w:rsidRPr="009B3805">
        <w:rPr>
          <w:i/>
          <w:color w:val="0070C0"/>
          <w:w w:val="105"/>
          <w:sz w:val="22"/>
          <w:szCs w:val="22"/>
        </w:rPr>
        <w:t xml:space="preserve"> </w:t>
      </w:r>
      <w:r w:rsidR="00C80DA7" w:rsidRPr="009B3805">
        <w:rPr>
          <w:i/>
          <w:color w:val="0070C0"/>
          <w:w w:val="105"/>
          <w:sz w:val="22"/>
          <w:szCs w:val="22"/>
        </w:rPr>
        <w:t xml:space="preserve">short </w:t>
      </w:r>
      <w:r w:rsidR="000E5317" w:rsidRPr="009B3805">
        <w:rPr>
          <w:i/>
          <w:color w:val="0070C0"/>
          <w:w w:val="105"/>
          <w:sz w:val="22"/>
          <w:szCs w:val="22"/>
        </w:rPr>
        <w:t>paragraph</w:t>
      </w:r>
      <w:r w:rsidR="00ED2624" w:rsidRPr="009B3805">
        <w:rPr>
          <w:i/>
          <w:color w:val="0070C0"/>
          <w:w w:val="105"/>
          <w:sz w:val="22"/>
          <w:szCs w:val="22"/>
        </w:rPr>
        <w:t>s</w:t>
      </w:r>
      <w:r w:rsidR="000E5317" w:rsidRPr="009B3805">
        <w:rPr>
          <w:i/>
          <w:color w:val="0070C0"/>
          <w:w w:val="105"/>
          <w:sz w:val="22"/>
          <w:szCs w:val="22"/>
        </w:rPr>
        <w:t>.</w:t>
      </w:r>
      <w:r w:rsidR="000E5317" w:rsidRPr="009B3805">
        <w:rPr>
          <w:b/>
          <w:sz w:val="22"/>
          <w:szCs w:val="22"/>
        </w:rPr>
        <w:t xml:space="preserve"> </w:t>
      </w:r>
    </w:p>
    <w:p w14:paraId="04E0AC45" w14:textId="77777777" w:rsidR="005C70C5" w:rsidRPr="009B3805" w:rsidRDefault="005C70C5" w:rsidP="005C70C5">
      <w:pPr>
        <w:pStyle w:val="BodyText"/>
        <w:ind w:left="0"/>
        <w:rPr>
          <w:b/>
          <w:sz w:val="22"/>
          <w:szCs w:val="22"/>
        </w:rPr>
      </w:pPr>
    </w:p>
    <w:p w14:paraId="3A3D983A" w14:textId="77777777" w:rsidR="00F2297F" w:rsidRDefault="00F2297F" w:rsidP="005C70C5">
      <w:pPr>
        <w:pStyle w:val="BodyText"/>
        <w:ind w:left="0"/>
        <w:rPr>
          <w:b/>
          <w:color w:val="0070C0"/>
          <w:sz w:val="22"/>
          <w:szCs w:val="22"/>
        </w:rPr>
      </w:pPr>
      <w:r w:rsidRPr="009B3805">
        <w:rPr>
          <w:b/>
          <w:sz w:val="22"/>
          <w:szCs w:val="22"/>
        </w:rPr>
        <w:t>REQUIREMENTS</w:t>
      </w:r>
      <w:r w:rsidR="00D9431D">
        <w:rPr>
          <w:b/>
          <w:sz w:val="22"/>
          <w:szCs w:val="22"/>
        </w:rPr>
        <w:t xml:space="preserve"> </w:t>
      </w:r>
      <w:r w:rsidR="00D9431D" w:rsidRPr="009B3805">
        <w:rPr>
          <w:b/>
          <w:color w:val="0070C0"/>
          <w:sz w:val="22"/>
          <w:szCs w:val="22"/>
        </w:rPr>
        <w:t>(or REQUIREMENTS AND RESPONSIBILITIES)</w:t>
      </w:r>
      <w:r w:rsidRPr="009B3805">
        <w:rPr>
          <w:b/>
          <w:sz w:val="22"/>
          <w:szCs w:val="22"/>
        </w:rPr>
        <w:t xml:space="preserve">: </w:t>
      </w:r>
    </w:p>
    <w:p w14:paraId="6805B5A5" w14:textId="77777777" w:rsidR="005C70C5" w:rsidRPr="009B3805" w:rsidRDefault="005C70C5" w:rsidP="005C70C5">
      <w:pPr>
        <w:pStyle w:val="BodyText"/>
        <w:ind w:left="0"/>
        <w:rPr>
          <w:b/>
          <w:color w:val="0070C0"/>
          <w:sz w:val="22"/>
          <w:szCs w:val="22"/>
        </w:rPr>
      </w:pPr>
    </w:p>
    <w:p w14:paraId="3E166D35" w14:textId="77777777" w:rsidR="00965557" w:rsidRPr="005C70C5" w:rsidRDefault="00DE4DC5" w:rsidP="005C70C5">
      <w:pPr>
        <w:pStyle w:val="ListParagraph"/>
        <w:numPr>
          <w:ilvl w:val="0"/>
          <w:numId w:val="14"/>
        </w:numPr>
        <w:spacing w:after="0"/>
        <w:ind w:hanging="720"/>
        <w:rPr>
          <w:i/>
          <w:w w:val="105"/>
        </w:rPr>
      </w:pPr>
      <w:r w:rsidRPr="009B3805">
        <w:rPr>
          <w:i/>
          <w:color w:val="0070C0"/>
          <w:w w:val="105"/>
        </w:rPr>
        <w:t>The numbered paragraphs</w:t>
      </w:r>
      <w:r w:rsidR="005F04D1" w:rsidRPr="009B3805">
        <w:rPr>
          <w:i/>
          <w:color w:val="0070C0"/>
          <w:w w:val="105"/>
        </w:rPr>
        <w:t xml:space="preserve"> </w:t>
      </w:r>
      <w:r w:rsidR="003525E4" w:rsidRPr="009B3805">
        <w:rPr>
          <w:i/>
          <w:color w:val="0070C0"/>
          <w:w w:val="105"/>
        </w:rPr>
        <w:t>(</w:t>
      </w:r>
      <w:r w:rsidR="00474485" w:rsidRPr="009B3805">
        <w:rPr>
          <w:i/>
          <w:color w:val="0070C0"/>
          <w:w w:val="105"/>
        </w:rPr>
        <w:t>1</w:t>
      </w:r>
      <w:r w:rsidR="003525E4" w:rsidRPr="009B3805">
        <w:rPr>
          <w:i/>
          <w:color w:val="0070C0"/>
          <w:w w:val="105"/>
        </w:rPr>
        <w:t>-</w:t>
      </w:r>
      <w:r w:rsidR="005C70C5">
        <w:rPr>
          <w:i/>
          <w:color w:val="0070C0"/>
          <w:w w:val="105"/>
        </w:rPr>
        <w:t xml:space="preserve"> </w:t>
      </w:r>
      <w:r w:rsidR="003525E4" w:rsidRPr="009B3805">
        <w:rPr>
          <w:i/>
          <w:color w:val="0070C0"/>
          <w:w w:val="105"/>
        </w:rPr>
        <w:t>n) should cover, at a high level, the minimum requirements and</w:t>
      </w:r>
      <w:r w:rsidR="000E5317" w:rsidRPr="009B3805">
        <w:rPr>
          <w:i/>
          <w:color w:val="0070C0"/>
          <w:w w:val="105"/>
        </w:rPr>
        <w:t>,</w:t>
      </w:r>
      <w:r w:rsidR="003525E4" w:rsidRPr="009B3805">
        <w:rPr>
          <w:i/>
          <w:color w:val="0070C0"/>
          <w:w w:val="105"/>
        </w:rPr>
        <w:t xml:space="preserve"> </w:t>
      </w:r>
      <w:r w:rsidR="00F2297F" w:rsidRPr="009B3805">
        <w:rPr>
          <w:i/>
          <w:color w:val="0070C0"/>
          <w:w w:val="105"/>
        </w:rPr>
        <w:t xml:space="preserve">when necessary, </w:t>
      </w:r>
      <w:r w:rsidR="003525E4" w:rsidRPr="009B3805">
        <w:rPr>
          <w:i/>
          <w:color w:val="0070C0"/>
          <w:w w:val="105"/>
        </w:rPr>
        <w:t xml:space="preserve">responsibilities </w:t>
      </w:r>
      <w:r w:rsidR="00F2297F" w:rsidRPr="009B3805">
        <w:rPr>
          <w:i/>
          <w:color w:val="0070C0"/>
          <w:w w:val="105"/>
        </w:rPr>
        <w:t xml:space="preserve">needed </w:t>
      </w:r>
      <w:r w:rsidR="003525E4" w:rsidRPr="009B3805">
        <w:rPr>
          <w:i/>
          <w:color w:val="0070C0"/>
          <w:w w:val="105"/>
        </w:rPr>
        <w:t xml:space="preserve">to achieve the objective of the ACD.  The purpose here is not to capture all </w:t>
      </w:r>
      <w:r w:rsidR="00F42EB8">
        <w:rPr>
          <w:i/>
          <w:color w:val="0070C0"/>
          <w:w w:val="105"/>
        </w:rPr>
        <w:t xml:space="preserve">the </w:t>
      </w:r>
      <w:r w:rsidR="00E41F5D">
        <w:rPr>
          <w:i/>
          <w:color w:val="0070C0"/>
          <w:w w:val="105"/>
        </w:rPr>
        <w:t xml:space="preserve">information </w:t>
      </w:r>
      <w:r w:rsidR="003525E4" w:rsidRPr="009B3805">
        <w:rPr>
          <w:i/>
          <w:color w:val="0070C0"/>
          <w:w w:val="105"/>
        </w:rPr>
        <w:t>that will</w:t>
      </w:r>
      <w:r w:rsidR="00D9431D">
        <w:rPr>
          <w:i/>
          <w:color w:val="0070C0"/>
          <w:w w:val="105"/>
        </w:rPr>
        <w:t xml:space="preserve"> be covered </w:t>
      </w:r>
      <w:r w:rsidR="003525E4" w:rsidRPr="009B3805">
        <w:rPr>
          <w:i/>
          <w:color w:val="0070C0"/>
          <w:w w:val="105"/>
        </w:rPr>
        <w:t>in the new directive, but to provide what is necessary to lay the groundwork until the new directive is issued.</w:t>
      </w:r>
    </w:p>
    <w:p w14:paraId="7D68642A" w14:textId="77777777" w:rsidR="005C70C5" w:rsidRPr="009B3805" w:rsidRDefault="005C70C5" w:rsidP="005C70C5">
      <w:pPr>
        <w:pStyle w:val="ListParagraph"/>
        <w:spacing w:after="0"/>
        <w:ind w:left="720" w:firstLine="0"/>
        <w:rPr>
          <w:i/>
          <w:w w:val="105"/>
        </w:rPr>
      </w:pPr>
    </w:p>
    <w:p w14:paraId="28D79E43" w14:textId="77777777" w:rsidR="009F7AE7" w:rsidRPr="009B3805" w:rsidRDefault="00697C78" w:rsidP="005C70C5">
      <w:pPr>
        <w:pStyle w:val="ListParagraph"/>
        <w:numPr>
          <w:ilvl w:val="0"/>
          <w:numId w:val="14"/>
        </w:numPr>
        <w:spacing w:after="0"/>
        <w:ind w:hanging="720"/>
        <w:rPr>
          <w:i/>
          <w:color w:val="0070C0"/>
          <w:w w:val="105"/>
        </w:rPr>
      </w:pPr>
      <w:r w:rsidRPr="009B3805">
        <w:rPr>
          <w:i/>
          <w:color w:val="0070C0"/>
          <w:w w:val="105"/>
        </w:rPr>
        <w:t>(</w:t>
      </w:r>
      <w:r w:rsidR="005273C3" w:rsidRPr="009B3805">
        <w:rPr>
          <w:i/>
          <w:color w:val="0070C0"/>
          <w:w w:val="105"/>
        </w:rPr>
        <w:t xml:space="preserve">EXAMPLE: </w:t>
      </w:r>
      <w:r w:rsidRPr="009B3805">
        <w:rPr>
          <w:i/>
          <w:color w:val="0070C0"/>
          <w:w w:val="105"/>
        </w:rPr>
        <w:t xml:space="preserve"> </w:t>
      </w:r>
      <w:r w:rsidR="000E5317" w:rsidRPr="009B3805">
        <w:rPr>
          <w:i/>
          <w:color w:val="0070C0"/>
          <w:w w:val="105"/>
        </w:rPr>
        <w:t>This ACD authorizes supervisors to grant up to 3 hours of administrative leave for blood donation.</w:t>
      </w:r>
      <w:r w:rsidRPr="009B3805">
        <w:rPr>
          <w:i/>
          <w:color w:val="0070C0"/>
          <w:w w:val="105"/>
        </w:rPr>
        <w:t>)</w:t>
      </w:r>
    </w:p>
    <w:p w14:paraId="72DF45AE" w14:textId="77777777" w:rsidR="009B3805" w:rsidRDefault="00E4709D" w:rsidP="005C70C5">
      <w:pPr>
        <w:ind w:left="0"/>
        <w:rPr>
          <w:w w:val="105"/>
        </w:rPr>
      </w:pPr>
      <w:r w:rsidRPr="009B3805">
        <w:rPr>
          <w:noProof/>
          <w:w w:val="105"/>
          <w:lang w:bidi="ar-SA"/>
        </w:rPr>
        <w:drawing>
          <wp:inline distT="0" distB="0" distL="0" distR="0" wp14:anchorId="552A415E" wp14:editId="511A9E5F">
            <wp:extent cx="102185"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185" cy="822960"/>
                    </a:xfrm>
                    <a:prstGeom prst="rect">
                      <a:avLst/>
                    </a:prstGeom>
                    <a:noFill/>
                  </pic:spPr>
                </pic:pic>
              </a:graphicData>
            </a:graphic>
          </wp:inline>
        </w:drawing>
      </w:r>
    </w:p>
    <w:p w14:paraId="7A812024" w14:textId="77777777" w:rsidR="00E67BD7" w:rsidRDefault="00E67BD7" w:rsidP="00F42EB8">
      <w:pPr>
        <w:ind w:left="0"/>
        <w:rPr>
          <w:w w:val="105"/>
        </w:rPr>
      </w:pPr>
      <w:r w:rsidRPr="009B3805">
        <w:rPr>
          <w:w w:val="105"/>
        </w:rPr>
        <w:t>n.</w:t>
      </w:r>
    </w:p>
    <w:p w14:paraId="46BAEFB3" w14:textId="77777777" w:rsidR="009B3805" w:rsidRPr="009B3805" w:rsidRDefault="009B3805" w:rsidP="00F42EB8">
      <w:pPr>
        <w:ind w:left="0"/>
        <w:rPr>
          <w:w w:val="105"/>
        </w:rPr>
      </w:pPr>
    </w:p>
    <w:p w14:paraId="0C8A9227" w14:textId="77777777" w:rsidR="005273C3" w:rsidRPr="009B3805" w:rsidRDefault="005273C3">
      <w:pPr>
        <w:pStyle w:val="BodyText"/>
        <w:ind w:left="0"/>
        <w:rPr>
          <w:sz w:val="22"/>
          <w:szCs w:val="22"/>
        </w:rPr>
      </w:pPr>
      <w:r w:rsidRPr="009B3805">
        <w:rPr>
          <w:sz w:val="22"/>
          <w:szCs w:val="22"/>
        </w:rPr>
        <w:t xml:space="preserve">For questions or comments concerning this ACD, please contact </w:t>
      </w:r>
      <w:r w:rsidRPr="009B3805">
        <w:rPr>
          <w:i/>
          <w:color w:val="0070C0"/>
          <w:sz w:val="22"/>
          <w:szCs w:val="22"/>
        </w:rPr>
        <w:t xml:space="preserve">(your office name and </w:t>
      </w:r>
      <w:r w:rsidR="006A040B" w:rsidRPr="009B3805">
        <w:rPr>
          <w:i/>
          <w:color w:val="0070C0"/>
          <w:sz w:val="22"/>
          <w:szCs w:val="22"/>
        </w:rPr>
        <w:t xml:space="preserve">phone </w:t>
      </w:r>
      <w:r w:rsidRPr="009B3805">
        <w:rPr>
          <w:i/>
          <w:color w:val="0070C0"/>
          <w:sz w:val="22"/>
          <w:szCs w:val="22"/>
        </w:rPr>
        <w:t>number)</w:t>
      </w:r>
      <w:r w:rsidRPr="009B3805">
        <w:rPr>
          <w:sz w:val="22"/>
          <w:szCs w:val="22"/>
        </w:rPr>
        <w:t>.</w:t>
      </w:r>
    </w:p>
    <w:p w14:paraId="3B1599C4" w14:textId="77777777" w:rsidR="005273C3" w:rsidRPr="00982379" w:rsidRDefault="005273C3">
      <w:pPr>
        <w:pStyle w:val="BodyText"/>
      </w:pPr>
    </w:p>
    <w:p w14:paraId="46B8C580" w14:textId="77777777" w:rsidR="00031F09" w:rsidRPr="00982379" w:rsidRDefault="00D267F1" w:rsidP="005C70C5">
      <w:pPr>
        <w:keepNext/>
        <w:keepLines/>
        <w:widowControl/>
        <w:ind w:left="0"/>
        <w:rPr>
          <w:sz w:val="24"/>
          <w:szCs w:val="24"/>
        </w:rPr>
      </w:pPr>
      <w:r w:rsidRPr="00982379">
        <w:rPr>
          <w:color w:val="242424"/>
          <w:w w:val="110"/>
          <w:sz w:val="24"/>
          <w:szCs w:val="24"/>
        </w:rPr>
        <w:t>BY ORDER OF THE ADMINISTRATOR:</w:t>
      </w:r>
    </w:p>
    <w:p w14:paraId="397D9C69" w14:textId="77777777" w:rsidR="00031F09" w:rsidRDefault="00031F09" w:rsidP="005C70C5">
      <w:pPr>
        <w:pStyle w:val="BodyText"/>
        <w:keepNext/>
        <w:keepLines/>
        <w:widowControl/>
      </w:pPr>
    </w:p>
    <w:p w14:paraId="1E86B66F" w14:textId="77777777" w:rsidR="008A2130" w:rsidRDefault="008A2130" w:rsidP="008A2130">
      <w:pPr>
        <w:ind w:left="5040" w:firstLine="720"/>
        <w:rPr>
          <w:sz w:val="24"/>
          <w:szCs w:val="24"/>
          <w:lang w:bidi="ar-SA"/>
        </w:rPr>
      </w:pPr>
      <w:r>
        <w:rPr>
          <w:sz w:val="24"/>
          <w:szCs w:val="24"/>
        </w:rPr>
        <w:t>Jill Hruby</w:t>
      </w:r>
    </w:p>
    <w:p w14:paraId="311193DF" w14:textId="77777777" w:rsidR="008A2130" w:rsidRDefault="008A2130" w:rsidP="008A2130">
      <w:pPr>
        <w:ind w:left="5040" w:firstLine="720"/>
        <w:rPr>
          <w:sz w:val="24"/>
          <w:szCs w:val="24"/>
        </w:rPr>
      </w:pPr>
      <w:r>
        <w:rPr>
          <w:sz w:val="24"/>
          <w:szCs w:val="24"/>
        </w:rPr>
        <w:t>Under Secretary for Nuclear Security</w:t>
      </w:r>
    </w:p>
    <w:p w14:paraId="0A6299CC" w14:textId="77777777" w:rsidR="008A2130" w:rsidRDefault="008A2130" w:rsidP="008A2130">
      <w:pPr>
        <w:ind w:left="5040" w:firstLine="720"/>
        <w:rPr>
          <w:sz w:val="24"/>
          <w:szCs w:val="24"/>
        </w:rPr>
      </w:pPr>
      <w:r>
        <w:rPr>
          <w:sz w:val="24"/>
          <w:szCs w:val="24"/>
        </w:rPr>
        <w:t>Administrator, NNSA</w:t>
      </w:r>
    </w:p>
    <w:p w14:paraId="22E64AFA" w14:textId="77777777" w:rsidR="00031F09" w:rsidRDefault="00031F09" w:rsidP="005C70C5">
      <w:pPr>
        <w:pStyle w:val="BodyText"/>
        <w:keepNext/>
        <w:keepLines/>
        <w:widowControl/>
      </w:pPr>
    </w:p>
    <w:p w14:paraId="3BC46595" w14:textId="4501E55D" w:rsidR="00031F09" w:rsidRPr="005273C3" w:rsidRDefault="00031F09" w:rsidP="008A2130">
      <w:pPr>
        <w:tabs>
          <w:tab w:val="left" w:pos="5760"/>
        </w:tabs>
        <w:ind w:left="0"/>
        <w:rPr>
          <w:sz w:val="24"/>
          <w:szCs w:val="24"/>
        </w:rPr>
      </w:pPr>
    </w:p>
    <w:sectPr w:rsidR="00031F09" w:rsidRPr="005273C3" w:rsidSect="006A040B">
      <w:headerReference w:type="even" r:id="rId9"/>
      <w:headerReference w:type="default" r:id="rId10"/>
      <w:pgSz w:w="12240" w:h="15840"/>
      <w:pgMar w:top="1440" w:right="1440" w:bottom="1008" w:left="1440" w:header="432"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05E2" w14:textId="77777777" w:rsidR="00D26A5E" w:rsidRDefault="00D26A5E">
      <w:r>
        <w:separator/>
      </w:r>
    </w:p>
  </w:endnote>
  <w:endnote w:type="continuationSeparator" w:id="0">
    <w:p w14:paraId="05692ED2" w14:textId="77777777" w:rsidR="00D26A5E" w:rsidRDefault="00D2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8DA3" w14:textId="77777777" w:rsidR="00D26A5E" w:rsidRDefault="00D26A5E">
      <w:r>
        <w:separator/>
      </w:r>
    </w:p>
  </w:footnote>
  <w:footnote w:type="continuationSeparator" w:id="0">
    <w:p w14:paraId="60A19B8D" w14:textId="77777777" w:rsidR="00D26A5E" w:rsidRDefault="00D26A5E">
      <w:r>
        <w:continuationSeparator/>
      </w:r>
    </w:p>
  </w:footnote>
  <w:footnote w:id="1">
    <w:p w14:paraId="28FA0A3E" w14:textId="77777777" w:rsidR="00474485" w:rsidRDefault="00474485" w:rsidP="009F7AE7">
      <w:pPr>
        <w:pStyle w:val="FootnoteText"/>
        <w:ind w:left="0"/>
      </w:pPr>
      <w:r>
        <w:rPr>
          <w:rStyle w:val="FootnoteReference"/>
        </w:rPr>
        <w:footnoteRef/>
      </w:r>
      <w:r>
        <w:t xml:space="preserve"> </w:t>
      </w:r>
      <w:r w:rsidRPr="00E67BD7">
        <w:t xml:space="preserve">In accordance with the responsibilities and authorities assigned by Executive Order 12344, codified at 50 U.S. Code sections 2406 and 2511, and to ensure consistency throughout the joint Navy/DOE Naval Nuclear Propulsion Program, the Deputy Administrator for Naval Reactors (Director) will implement and oversee requirements and practices pertaining to this Directive for activities under the Director's cognizance, as deemed appropriate.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B282" w14:textId="77777777" w:rsidR="00BD53AE" w:rsidRDefault="00BD53AE" w:rsidP="00BD53AE">
    <w:pPr>
      <w:tabs>
        <w:tab w:val="right" w:pos="10800"/>
      </w:tabs>
      <w:ind w:left="0"/>
    </w:pPr>
    <w:r w:rsidRPr="00B87FE5">
      <w:rPr>
        <w:b/>
        <w:sz w:val="32"/>
        <w:szCs w:val="32"/>
      </w:rPr>
      <w:t>National Nuclear Security Administration</w:t>
    </w:r>
    <w:r>
      <w:tab/>
    </w:r>
    <w:r w:rsidRPr="00D427AF">
      <w:rPr>
        <w:b/>
      </w:rPr>
      <w:t>Advance Change Directive</w:t>
    </w:r>
  </w:p>
  <w:p w14:paraId="6C1BEF07" w14:textId="77777777" w:rsidR="00BD53AE" w:rsidRDefault="00BD53AE" w:rsidP="00BD53AE">
    <w:pPr>
      <w:tabs>
        <w:tab w:val="right" w:pos="10800"/>
      </w:tabs>
      <w:ind w:right="1320"/>
    </w:pPr>
    <w:r>
      <w:rPr>
        <w:noProof/>
        <w:lang w:bidi="ar-SA"/>
      </w:rPr>
      <mc:AlternateContent>
        <mc:Choice Requires="wps">
          <w:drawing>
            <wp:anchor distT="45720" distB="45720" distL="114300" distR="114300" simplePos="0" relativeHeight="251659264" behindDoc="0" locked="0" layoutInCell="1" allowOverlap="1" wp14:anchorId="5E57CB41" wp14:editId="691D6D61">
              <wp:simplePos x="0" y="0"/>
              <wp:positionH relativeFrom="column">
                <wp:posOffset>4425081</wp:posOffset>
              </wp:positionH>
              <wp:positionV relativeFrom="paragraph">
                <wp:posOffset>71755</wp:posOffset>
              </wp:positionV>
              <wp:extent cx="1530985" cy="252095"/>
              <wp:effectExtent l="0" t="0" r="1206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252095"/>
                      </a:xfrm>
                      <a:prstGeom prst="rect">
                        <a:avLst/>
                      </a:prstGeom>
                      <a:solidFill>
                        <a:srgbClr val="FFFFFF"/>
                      </a:solidFill>
                      <a:ln w="9525">
                        <a:solidFill>
                          <a:srgbClr val="000000"/>
                        </a:solidFill>
                        <a:miter lim="800000"/>
                        <a:headEnd/>
                        <a:tailEnd/>
                      </a:ln>
                    </wps:spPr>
                    <wps:txbx>
                      <w:txbxContent>
                        <w:p w14:paraId="721E69E9" w14:textId="77777777" w:rsidR="00BD53AE" w:rsidRDefault="00BD53AE" w:rsidP="00BD53AE">
                          <w:pPr>
                            <w:ind w:left="-90" w:right="-1309"/>
                          </w:pPr>
                          <w:r>
                            <w:t>NNSA ACD</w:t>
                          </w:r>
                          <w:r w:rsidR="00581482">
                            <w:t>-</w:t>
                          </w:r>
                          <w:r>
                            <w:t>XXX</w:t>
                          </w:r>
                          <w:r w:rsidR="00581482">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7CB41" id="_x0000_t202" coordsize="21600,21600" o:spt="202" path="m,l,21600r21600,l21600,xe">
              <v:stroke joinstyle="miter"/>
              <v:path gradientshapeok="t" o:connecttype="rect"/>
            </v:shapetype>
            <v:shape id="Text Box 2" o:spid="_x0000_s1026" type="#_x0000_t202" style="position:absolute;left:0;text-align:left;margin-left:348.45pt;margin-top:5.65pt;width:120.55pt;height:1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">
              <v:textbox>
                <w:txbxContent>
                  <w:p w14:paraId="721E69E9" w14:textId="77777777" w:rsidR="00BD53AE" w:rsidRDefault="00BD53AE" w:rsidP="00BD53AE">
                    <w:pPr>
                      <w:ind w:left="-90" w:right="-1309"/>
                    </w:pPr>
                    <w:r>
                      <w:t>NNSA ACD</w:t>
                    </w:r>
                    <w:r w:rsidR="00581482">
                      <w:t>-</w:t>
                    </w:r>
                    <w:r>
                      <w:t>XXX</w:t>
                    </w:r>
                    <w:r w:rsidR="00581482">
                      <w:t>.X</w:t>
                    </w:r>
                  </w:p>
                </w:txbxContent>
              </v:textbox>
              <w10:wrap type="square"/>
            </v:shape>
          </w:pict>
        </mc:Fallback>
      </mc:AlternateContent>
    </w:r>
  </w:p>
  <w:p w14:paraId="06ADDC87" w14:textId="77777777" w:rsidR="00BD53AE" w:rsidRDefault="00BD53AE" w:rsidP="00BD53AE">
    <w:pPr>
      <w:tabs>
        <w:tab w:val="right" w:pos="10800"/>
      </w:tabs>
    </w:pPr>
  </w:p>
  <w:p w14:paraId="56F1D99E" w14:textId="77777777" w:rsidR="00FA4B36" w:rsidRPr="00BD53AE" w:rsidRDefault="00FA4B36" w:rsidP="00BD5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599D" w14:textId="77777777" w:rsidR="00C63188" w:rsidRDefault="00C63188" w:rsidP="00C63188">
    <w:pPr>
      <w:tabs>
        <w:tab w:val="right" w:pos="10800"/>
      </w:tabs>
      <w:ind w:right="1320"/>
      <w:jc w:val="right"/>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7C8E"/>
    <w:multiLevelType w:val="hybridMultilevel"/>
    <w:tmpl w:val="4544B242"/>
    <w:lvl w:ilvl="0" w:tplc="3CDE6D00">
      <w:numFmt w:val="bullet"/>
      <w:lvlText w:val=""/>
      <w:lvlJc w:val="left"/>
      <w:pPr>
        <w:ind w:left="410" w:hanging="274"/>
      </w:pPr>
      <w:rPr>
        <w:rFonts w:ascii="Symbol" w:eastAsia="Symbol" w:hAnsi="Symbol" w:cs="Symbol" w:hint="default"/>
        <w:w w:val="100"/>
        <w:sz w:val="22"/>
        <w:szCs w:val="22"/>
        <w:lang w:val="en-US" w:eastAsia="en-US" w:bidi="en-US"/>
      </w:rPr>
    </w:lvl>
    <w:lvl w:ilvl="1" w:tplc="300ECF32">
      <w:numFmt w:val="bullet"/>
      <w:lvlText w:val="•"/>
      <w:lvlJc w:val="left"/>
      <w:pPr>
        <w:ind w:left="1179" w:hanging="274"/>
      </w:pPr>
      <w:rPr>
        <w:rFonts w:hint="default"/>
        <w:lang w:val="en-US" w:eastAsia="en-US" w:bidi="en-US"/>
      </w:rPr>
    </w:lvl>
    <w:lvl w:ilvl="2" w:tplc="5C520BBE">
      <w:numFmt w:val="bullet"/>
      <w:lvlText w:val="•"/>
      <w:lvlJc w:val="left"/>
      <w:pPr>
        <w:ind w:left="1939" w:hanging="274"/>
      </w:pPr>
      <w:rPr>
        <w:rFonts w:hint="default"/>
        <w:lang w:val="en-US" w:eastAsia="en-US" w:bidi="en-US"/>
      </w:rPr>
    </w:lvl>
    <w:lvl w:ilvl="3" w:tplc="F5BAA610">
      <w:numFmt w:val="bullet"/>
      <w:lvlText w:val="•"/>
      <w:lvlJc w:val="left"/>
      <w:pPr>
        <w:ind w:left="2699" w:hanging="274"/>
      </w:pPr>
      <w:rPr>
        <w:rFonts w:hint="default"/>
        <w:lang w:val="en-US" w:eastAsia="en-US" w:bidi="en-US"/>
      </w:rPr>
    </w:lvl>
    <w:lvl w:ilvl="4" w:tplc="37CA987C">
      <w:numFmt w:val="bullet"/>
      <w:lvlText w:val="•"/>
      <w:lvlJc w:val="left"/>
      <w:pPr>
        <w:ind w:left="3459" w:hanging="274"/>
      </w:pPr>
      <w:rPr>
        <w:rFonts w:hint="default"/>
        <w:lang w:val="en-US" w:eastAsia="en-US" w:bidi="en-US"/>
      </w:rPr>
    </w:lvl>
    <w:lvl w:ilvl="5" w:tplc="5994F350">
      <w:numFmt w:val="bullet"/>
      <w:lvlText w:val="•"/>
      <w:lvlJc w:val="left"/>
      <w:pPr>
        <w:ind w:left="4219" w:hanging="274"/>
      </w:pPr>
      <w:rPr>
        <w:rFonts w:hint="default"/>
        <w:lang w:val="en-US" w:eastAsia="en-US" w:bidi="en-US"/>
      </w:rPr>
    </w:lvl>
    <w:lvl w:ilvl="6" w:tplc="E2A2077A">
      <w:numFmt w:val="bullet"/>
      <w:lvlText w:val="•"/>
      <w:lvlJc w:val="left"/>
      <w:pPr>
        <w:ind w:left="4979" w:hanging="274"/>
      </w:pPr>
      <w:rPr>
        <w:rFonts w:hint="default"/>
        <w:lang w:val="en-US" w:eastAsia="en-US" w:bidi="en-US"/>
      </w:rPr>
    </w:lvl>
    <w:lvl w:ilvl="7" w:tplc="3556AFDA">
      <w:numFmt w:val="bullet"/>
      <w:lvlText w:val="•"/>
      <w:lvlJc w:val="left"/>
      <w:pPr>
        <w:ind w:left="5739" w:hanging="274"/>
      </w:pPr>
      <w:rPr>
        <w:rFonts w:hint="default"/>
        <w:lang w:val="en-US" w:eastAsia="en-US" w:bidi="en-US"/>
      </w:rPr>
    </w:lvl>
    <w:lvl w:ilvl="8" w:tplc="DD5CB084">
      <w:numFmt w:val="bullet"/>
      <w:lvlText w:val="•"/>
      <w:lvlJc w:val="left"/>
      <w:pPr>
        <w:ind w:left="6499" w:hanging="274"/>
      </w:pPr>
      <w:rPr>
        <w:rFonts w:hint="default"/>
        <w:lang w:val="en-US" w:eastAsia="en-US" w:bidi="en-US"/>
      </w:rPr>
    </w:lvl>
  </w:abstractNum>
  <w:abstractNum w:abstractNumId="1" w15:restartNumberingAfterBreak="0">
    <w:nsid w:val="0ABC750A"/>
    <w:multiLevelType w:val="hybridMultilevel"/>
    <w:tmpl w:val="A0A8CD2E"/>
    <w:lvl w:ilvl="0" w:tplc="03B46246">
      <w:start w:val="4"/>
      <w:numFmt w:val="lowerLetter"/>
      <w:lvlText w:val="%1."/>
      <w:lvlJc w:val="left"/>
      <w:pPr>
        <w:ind w:left="2808" w:hanging="720"/>
      </w:pPr>
      <w:rPr>
        <w:rFonts w:hint="default"/>
        <w:w w:val="108"/>
        <w:lang w:val="en-US" w:eastAsia="en-US" w:bidi="en-US"/>
      </w:rPr>
    </w:lvl>
    <w:lvl w:ilvl="1" w:tplc="A65C9856">
      <w:numFmt w:val="bullet"/>
      <w:lvlText w:val="•"/>
      <w:lvlJc w:val="left"/>
      <w:pPr>
        <w:ind w:left="3732" w:hanging="720"/>
      </w:pPr>
      <w:rPr>
        <w:rFonts w:hint="default"/>
        <w:lang w:val="en-US" w:eastAsia="en-US" w:bidi="en-US"/>
      </w:rPr>
    </w:lvl>
    <w:lvl w:ilvl="2" w:tplc="A40A962C">
      <w:numFmt w:val="bullet"/>
      <w:lvlText w:val="•"/>
      <w:lvlJc w:val="left"/>
      <w:pPr>
        <w:ind w:left="4664" w:hanging="720"/>
      </w:pPr>
      <w:rPr>
        <w:rFonts w:hint="default"/>
        <w:lang w:val="en-US" w:eastAsia="en-US" w:bidi="en-US"/>
      </w:rPr>
    </w:lvl>
    <w:lvl w:ilvl="3" w:tplc="844E40DA">
      <w:numFmt w:val="bullet"/>
      <w:lvlText w:val="•"/>
      <w:lvlJc w:val="left"/>
      <w:pPr>
        <w:ind w:left="5596" w:hanging="720"/>
      </w:pPr>
      <w:rPr>
        <w:rFonts w:hint="default"/>
        <w:lang w:val="en-US" w:eastAsia="en-US" w:bidi="en-US"/>
      </w:rPr>
    </w:lvl>
    <w:lvl w:ilvl="4" w:tplc="380EEC7A">
      <w:numFmt w:val="bullet"/>
      <w:lvlText w:val="•"/>
      <w:lvlJc w:val="left"/>
      <w:pPr>
        <w:ind w:left="6528" w:hanging="720"/>
      </w:pPr>
      <w:rPr>
        <w:rFonts w:hint="default"/>
        <w:lang w:val="en-US" w:eastAsia="en-US" w:bidi="en-US"/>
      </w:rPr>
    </w:lvl>
    <w:lvl w:ilvl="5" w:tplc="98C2E17A">
      <w:numFmt w:val="bullet"/>
      <w:lvlText w:val="•"/>
      <w:lvlJc w:val="left"/>
      <w:pPr>
        <w:ind w:left="7460" w:hanging="720"/>
      </w:pPr>
      <w:rPr>
        <w:rFonts w:hint="default"/>
        <w:lang w:val="en-US" w:eastAsia="en-US" w:bidi="en-US"/>
      </w:rPr>
    </w:lvl>
    <w:lvl w:ilvl="6" w:tplc="C4BAA9E2">
      <w:numFmt w:val="bullet"/>
      <w:lvlText w:val="•"/>
      <w:lvlJc w:val="left"/>
      <w:pPr>
        <w:ind w:left="8392" w:hanging="720"/>
      </w:pPr>
      <w:rPr>
        <w:rFonts w:hint="default"/>
        <w:lang w:val="en-US" w:eastAsia="en-US" w:bidi="en-US"/>
      </w:rPr>
    </w:lvl>
    <w:lvl w:ilvl="7" w:tplc="C2862AE6">
      <w:numFmt w:val="bullet"/>
      <w:lvlText w:val="•"/>
      <w:lvlJc w:val="left"/>
      <w:pPr>
        <w:ind w:left="9324" w:hanging="720"/>
      </w:pPr>
      <w:rPr>
        <w:rFonts w:hint="default"/>
        <w:lang w:val="en-US" w:eastAsia="en-US" w:bidi="en-US"/>
      </w:rPr>
    </w:lvl>
    <w:lvl w:ilvl="8" w:tplc="14103128">
      <w:numFmt w:val="bullet"/>
      <w:lvlText w:val="•"/>
      <w:lvlJc w:val="left"/>
      <w:pPr>
        <w:ind w:left="10256" w:hanging="720"/>
      </w:pPr>
      <w:rPr>
        <w:rFonts w:hint="default"/>
        <w:lang w:val="en-US" w:eastAsia="en-US" w:bidi="en-US"/>
      </w:rPr>
    </w:lvl>
  </w:abstractNum>
  <w:abstractNum w:abstractNumId="2" w15:restartNumberingAfterBreak="0">
    <w:nsid w:val="0BFD28BD"/>
    <w:multiLevelType w:val="hybridMultilevel"/>
    <w:tmpl w:val="2DDA7D3C"/>
    <w:lvl w:ilvl="0" w:tplc="CA7447BC">
      <w:start w:val="1"/>
      <w:numFmt w:val="decimal"/>
      <w:lvlText w:val="%1."/>
      <w:lvlJc w:val="left"/>
      <w:pPr>
        <w:ind w:left="2100" w:hanging="720"/>
      </w:pPr>
      <w:rPr>
        <w:rFonts w:ascii="Times New Roman" w:eastAsia="Times New Roman" w:hAnsi="Times New Roman" w:cs="Times New Roman" w:hint="default"/>
        <w:spacing w:val="-5"/>
        <w:w w:val="99"/>
        <w:sz w:val="24"/>
        <w:szCs w:val="24"/>
        <w:lang w:val="en-US" w:eastAsia="en-US" w:bidi="en-US"/>
      </w:rPr>
    </w:lvl>
    <w:lvl w:ilvl="1" w:tplc="777EB67C">
      <w:start w:val="1"/>
      <w:numFmt w:val="lowerLetter"/>
      <w:lvlText w:val="%2."/>
      <w:lvlJc w:val="left"/>
      <w:pPr>
        <w:ind w:left="2820" w:hanging="720"/>
      </w:pPr>
      <w:rPr>
        <w:rFonts w:ascii="Times New Roman" w:eastAsia="Times New Roman" w:hAnsi="Times New Roman" w:cs="Times New Roman" w:hint="default"/>
        <w:spacing w:val="-4"/>
        <w:w w:val="99"/>
        <w:sz w:val="24"/>
        <w:szCs w:val="24"/>
        <w:lang w:val="en-US" w:eastAsia="en-US" w:bidi="en-US"/>
      </w:rPr>
    </w:lvl>
    <w:lvl w:ilvl="2" w:tplc="41F2379E">
      <w:start w:val="1"/>
      <w:numFmt w:val="upperLetter"/>
      <w:lvlText w:val="%3."/>
      <w:lvlJc w:val="left"/>
      <w:pPr>
        <w:ind w:left="2820" w:hanging="720"/>
      </w:pPr>
      <w:rPr>
        <w:rFonts w:ascii="Times New Roman" w:eastAsia="Times New Roman" w:hAnsi="Times New Roman" w:cs="Times New Roman" w:hint="default"/>
        <w:spacing w:val="-1"/>
        <w:w w:val="99"/>
        <w:sz w:val="24"/>
        <w:szCs w:val="24"/>
        <w:lang w:val="en-US" w:eastAsia="en-US" w:bidi="en-US"/>
      </w:rPr>
    </w:lvl>
    <w:lvl w:ilvl="3" w:tplc="323E02E4">
      <w:start w:val="1"/>
      <w:numFmt w:val="decimal"/>
      <w:lvlText w:val="(%4)"/>
      <w:lvlJc w:val="left"/>
      <w:pPr>
        <w:ind w:left="2820" w:hanging="339"/>
      </w:pPr>
      <w:rPr>
        <w:rFonts w:ascii="Times New Roman" w:eastAsia="Times New Roman" w:hAnsi="Times New Roman" w:cs="Times New Roman" w:hint="default"/>
        <w:spacing w:val="-1"/>
        <w:w w:val="99"/>
        <w:sz w:val="24"/>
        <w:szCs w:val="24"/>
        <w:lang w:val="en-US" w:eastAsia="en-US" w:bidi="en-US"/>
      </w:rPr>
    </w:lvl>
    <w:lvl w:ilvl="4" w:tplc="32985064">
      <w:numFmt w:val="bullet"/>
      <w:lvlText w:val="•"/>
      <w:lvlJc w:val="left"/>
      <w:pPr>
        <w:ind w:left="5920" w:hanging="339"/>
      </w:pPr>
      <w:rPr>
        <w:rFonts w:hint="default"/>
        <w:lang w:val="en-US" w:eastAsia="en-US" w:bidi="en-US"/>
      </w:rPr>
    </w:lvl>
    <w:lvl w:ilvl="5" w:tplc="90FED648">
      <w:numFmt w:val="bullet"/>
      <w:lvlText w:val="•"/>
      <w:lvlJc w:val="left"/>
      <w:pPr>
        <w:ind w:left="6953" w:hanging="339"/>
      </w:pPr>
      <w:rPr>
        <w:rFonts w:hint="default"/>
        <w:lang w:val="en-US" w:eastAsia="en-US" w:bidi="en-US"/>
      </w:rPr>
    </w:lvl>
    <w:lvl w:ilvl="6" w:tplc="0B44901C">
      <w:numFmt w:val="bullet"/>
      <w:lvlText w:val="•"/>
      <w:lvlJc w:val="left"/>
      <w:pPr>
        <w:ind w:left="7986" w:hanging="339"/>
      </w:pPr>
      <w:rPr>
        <w:rFonts w:hint="default"/>
        <w:lang w:val="en-US" w:eastAsia="en-US" w:bidi="en-US"/>
      </w:rPr>
    </w:lvl>
    <w:lvl w:ilvl="7" w:tplc="EA3460F6">
      <w:numFmt w:val="bullet"/>
      <w:lvlText w:val="•"/>
      <w:lvlJc w:val="left"/>
      <w:pPr>
        <w:ind w:left="9020" w:hanging="339"/>
      </w:pPr>
      <w:rPr>
        <w:rFonts w:hint="default"/>
        <w:lang w:val="en-US" w:eastAsia="en-US" w:bidi="en-US"/>
      </w:rPr>
    </w:lvl>
    <w:lvl w:ilvl="8" w:tplc="5644E776">
      <w:numFmt w:val="bullet"/>
      <w:lvlText w:val="•"/>
      <w:lvlJc w:val="left"/>
      <w:pPr>
        <w:ind w:left="10053" w:hanging="339"/>
      </w:pPr>
      <w:rPr>
        <w:rFonts w:hint="default"/>
        <w:lang w:val="en-US" w:eastAsia="en-US" w:bidi="en-US"/>
      </w:rPr>
    </w:lvl>
  </w:abstractNum>
  <w:abstractNum w:abstractNumId="3" w15:restartNumberingAfterBreak="0">
    <w:nsid w:val="1EB41A6E"/>
    <w:multiLevelType w:val="hybridMultilevel"/>
    <w:tmpl w:val="3320E434"/>
    <w:lvl w:ilvl="0" w:tplc="52A4AF14">
      <w:start w:val="1"/>
      <w:numFmt w:val="decimal"/>
      <w:lvlText w:val="%1."/>
      <w:lvlJc w:val="left"/>
      <w:pPr>
        <w:ind w:left="2100" w:hanging="720"/>
      </w:pPr>
      <w:rPr>
        <w:rFonts w:ascii="Times New Roman" w:eastAsia="Times New Roman" w:hAnsi="Times New Roman" w:cs="Times New Roman" w:hint="default"/>
        <w:spacing w:val="-5"/>
        <w:w w:val="99"/>
        <w:sz w:val="24"/>
        <w:szCs w:val="24"/>
        <w:lang w:val="en-US" w:eastAsia="en-US" w:bidi="en-US"/>
      </w:rPr>
    </w:lvl>
    <w:lvl w:ilvl="1" w:tplc="FD345238">
      <w:start w:val="1"/>
      <w:numFmt w:val="lowerLetter"/>
      <w:lvlText w:val="%2."/>
      <w:lvlJc w:val="left"/>
      <w:pPr>
        <w:ind w:left="2820" w:hanging="720"/>
      </w:pPr>
      <w:rPr>
        <w:rFonts w:ascii="Times New Roman" w:eastAsia="Times New Roman" w:hAnsi="Times New Roman" w:cs="Times New Roman" w:hint="default"/>
        <w:spacing w:val="-1"/>
        <w:w w:val="99"/>
        <w:sz w:val="24"/>
        <w:szCs w:val="24"/>
        <w:lang w:val="en-US" w:eastAsia="en-US" w:bidi="en-US"/>
      </w:rPr>
    </w:lvl>
    <w:lvl w:ilvl="2" w:tplc="B02630A2">
      <w:start w:val="1"/>
      <w:numFmt w:val="decimal"/>
      <w:lvlText w:val="%3)"/>
      <w:lvlJc w:val="left"/>
      <w:pPr>
        <w:ind w:left="3540" w:hanging="720"/>
      </w:pPr>
      <w:rPr>
        <w:rFonts w:ascii="Times New Roman" w:eastAsia="Times New Roman" w:hAnsi="Times New Roman" w:cs="Times New Roman" w:hint="default"/>
        <w:spacing w:val="-6"/>
        <w:w w:val="99"/>
        <w:sz w:val="24"/>
        <w:szCs w:val="24"/>
        <w:lang w:val="en-US" w:eastAsia="en-US" w:bidi="en-US"/>
      </w:rPr>
    </w:lvl>
    <w:lvl w:ilvl="3" w:tplc="378A137E">
      <w:start w:val="1"/>
      <w:numFmt w:val="lowerLetter"/>
      <w:lvlText w:val="%4)"/>
      <w:lvlJc w:val="left"/>
      <w:pPr>
        <w:ind w:left="4260" w:hanging="720"/>
      </w:pPr>
      <w:rPr>
        <w:rFonts w:ascii="Times New Roman" w:eastAsia="Times New Roman" w:hAnsi="Times New Roman" w:cs="Times New Roman" w:hint="default"/>
        <w:spacing w:val="-3"/>
        <w:w w:val="99"/>
        <w:sz w:val="24"/>
        <w:szCs w:val="24"/>
        <w:lang w:val="en-US" w:eastAsia="en-US" w:bidi="en-US"/>
      </w:rPr>
    </w:lvl>
    <w:lvl w:ilvl="4" w:tplc="1A7EAB28">
      <w:numFmt w:val="bullet"/>
      <w:lvlText w:val="•"/>
      <w:lvlJc w:val="left"/>
      <w:pPr>
        <w:ind w:left="5382" w:hanging="720"/>
      </w:pPr>
      <w:rPr>
        <w:rFonts w:hint="default"/>
        <w:lang w:val="en-US" w:eastAsia="en-US" w:bidi="en-US"/>
      </w:rPr>
    </w:lvl>
    <w:lvl w:ilvl="5" w:tplc="B1465816">
      <w:numFmt w:val="bullet"/>
      <w:lvlText w:val="•"/>
      <w:lvlJc w:val="left"/>
      <w:pPr>
        <w:ind w:left="6505" w:hanging="720"/>
      </w:pPr>
      <w:rPr>
        <w:rFonts w:hint="default"/>
        <w:lang w:val="en-US" w:eastAsia="en-US" w:bidi="en-US"/>
      </w:rPr>
    </w:lvl>
    <w:lvl w:ilvl="6" w:tplc="95F8C4CC">
      <w:numFmt w:val="bullet"/>
      <w:lvlText w:val="•"/>
      <w:lvlJc w:val="left"/>
      <w:pPr>
        <w:ind w:left="7628" w:hanging="720"/>
      </w:pPr>
      <w:rPr>
        <w:rFonts w:hint="default"/>
        <w:lang w:val="en-US" w:eastAsia="en-US" w:bidi="en-US"/>
      </w:rPr>
    </w:lvl>
    <w:lvl w:ilvl="7" w:tplc="4838FB40">
      <w:numFmt w:val="bullet"/>
      <w:lvlText w:val="•"/>
      <w:lvlJc w:val="left"/>
      <w:pPr>
        <w:ind w:left="8751" w:hanging="720"/>
      </w:pPr>
      <w:rPr>
        <w:rFonts w:hint="default"/>
        <w:lang w:val="en-US" w:eastAsia="en-US" w:bidi="en-US"/>
      </w:rPr>
    </w:lvl>
    <w:lvl w:ilvl="8" w:tplc="52C6D8A8">
      <w:numFmt w:val="bullet"/>
      <w:lvlText w:val="•"/>
      <w:lvlJc w:val="left"/>
      <w:pPr>
        <w:ind w:left="9874" w:hanging="720"/>
      </w:pPr>
      <w:rPr>
        <w:rFonts w:hint="default"/>
        <w:lang w:val="en-US" w:eastAsia="en-US" w:bidi="en-US"/>
      </w:rPr>
    </w:lvl>
  </w:abstractNum>
  <w:abstractNum w:abstractNumId="4" w15:restartNumberingAfterBreak="0">
    <w:nsid w:val="233B3F16"/>
    <w:multiLevelType w:val="hybridMultilevel"/>
    <w:tmpl w:val="D0DC3072"/>
    <w:lvl w:ilvl="0" w:tplc="1374A250">
      <w:start w:val="1"/>
      <w:numFmt w:val="decimal"/>
      <w:lvlText w:val="%1."/>
      <w:lvlJc w:val="left"/>
      <w:pPr>
        <w:ind w:left="2100" w:hanging="720"/>
      </w:pPr>
      <w:rPr>
        <w:rFonts w:ascii="Times New Roman" w:eastAsia="Times New Roman" w:hAnsi="Times New Roman" w:cs="Times New Roman" w:hint="default"/>
        <w:spacing w:val="-5"/>
        <w:w w:val="99"/>
        <w:sz w:val="24"/>
        <w:szCs w:val="24"/>
        <w:lang w:val="en-US" w:eastAsia="en-US" w:bidi="en-US"/>
      </w:rPr>
    </w:lvl>
    <w:lvl w:ilvl="1" w:tplc="783AB5BE">
      <w:start w:val="1"/>
      <w:numFmt w:val="lowerLetter"/>
      <w:lvlText w:val="%2."/>
      <w:lvlJc w:val="left"/>
      <w:pPr>
        <w:ind w:left="2820" w:hanging="720"/>
      </w:pPr>
      <w:rPr>
        <w:rFonts w:ascii="Times New Roman" w:eastAsia="Times New Roman" w:hAnsi="Times New Roman" w:cs="Times New Roman" w:hint="default"/>
        <w:spacing w:val="-5"/>
        <w:w w:val="99"/>
        <w:sz w:val="24"/>
        <w:szCs w:val="24"/>
        <w:lang w:val="en-US" w:eastAsia="en-US" w:bidi="en-US"/>
      </w:rPr>
    </w:lvl>
    <w:lvl w:ilvl="2" w:tplc="E0EC5396">
      <w:start w:val="1"/>
      <w:numFmt w:val="decimal"/>
      <w:lvlText w:val="%3)"/>
      <w:lvlJc w:val="left"/>
      <w:pPr>
        <w:ind w:left="3540" w:hanging="720"/>
      </w:pPr>
      <w:rPr>
        <w:rFonts w:ascii="Times New Roman" w:eastAsia="Times New Roman" w:hAnsi="Times New Roman" w:cs="Times New Roman" w:hint="default"/>
        <w:spacing w:val="-5"/>
        <w:w w:val="99"/>
        <w:sz w:val="24"/>
        <w:szCs w:val="24"/>
        <w:lang w:val="en-US" w:eastAsia="en-US" w:bidi="en-US"/>
      </w:rPr>
    </w:lvl>
    <w:lvl w:ilvl="3" w:tplc="F75042A0">
      <w:start w:val="1"/>
      <w:numFmt w:val="lowerLetter"/>
      <w:lvlText w:val="%4)"/>
      <w:lvlJc w:val="left"/>
      <w:pPr>
        <w:ind w:left="4260" w:hanging="720"/>
      </w:pPr>
      <w:rPr>
        <w:rFonts w:ascii="Times New Roman" w:eastAsia="Times New Roman" w:hAnsi="Times New Roman" w:cs="Times New Roman" w:hint="default"/>
        <w:spacing w:val="-1"/>
        <w:w w:val="99"/>
        <w:sz w:val="24"/>
        <w:szCs w:val="24"/>
        <w:lang w:val="en-US" w:eastAsia="en-US" w:bidi="en-US"/>
      </w:rPr>
    </w:lvl>
    <w:lvl w:ilvl="4" w:tplc="5DC49F06">
      <w:numFmt w:val="bullet"/>
      <w:lvlText w:val="•"/>
      <w:lvlJc w:val="left"/>
      <w:pPr>
        <w:ind w:left="5382" w:hanging="720"/>
      </w:pPr>
      <w:rPr>
        <w:rFonts w:hint="default"/>
        <w:lang w:val="en-US" w:eastAsia="en-US" w:bidi="en-US"/>
      </w:rPr>
    </w:lvl>
    <w:lvl w:ilvl="5" w:tplc="1A081628">
      <w:numFmt w:val="bullet"/>
      <w:lvlText w:val="•"/>
      <w:lvlJc w:val="left"/>
      <w:pPr>
        <w:ind w:left="6505" w:hanging="720"/>
      </w:pPr>
      <w:rPr>
        <w:rFonts w:hint="default"/>
        <w:lang w:val="en-US" w:eastAsia="en-US" w:bidi="en-US"/>
      </w:rPr>
    </w:lvl>
    <w:lvl w:ilvl="6" w:tplc="5CA211CE">
      <w:numFmt w:val="bullet"/>
      <w:lvlText w:val="•"/>
      <w:lvlJc w:val="left"/>
      <w:pPr>
        <w:ind w:left="7628" w:hanging="720"/>
      </w:pPr>
      <w:rPr>
        <w:rFonts w:hint="default"/>
        <w:lang w:val="en-US" w:eastAsia="en-US" w:bidi="en-US"/>
      </w:rPr>
    </w:lvl>
    <w:lvl w:ilvl="7" w:tplc="54943B68">
      <w:numFmt w:val="bullet"/>
      <w:lvlText w:val="•"/>
      <w:lvlJc w:val="left"/>
      <w:pPr>
        <w:ind w:left="8751" w:hanging="720"/>
      </w:pPr>
      <w:rPr>
        <w:rFonts w:hint="default"/>
        <w:lang w:val="en-US" w:eastAsia="en-US" w:bidi="en-US"/>
      </w:rPr>
    </w:lvl>
    <w:lvl w:ilvl="8" w:tplc="7516584A">
      <w:numFmt w:val="bullet"/>
      <w:lvlText w:val="•"/>
      <w:lvlJc w:val="left"/>
      <w:pPr>
        <w:ind w:left="9874" w:hanging="720"/>
      </w:pPr>
      <w:rPr>
        <w:rFonts w:hint="default"/>
        <w:lang w:val="en-US" w:eastAsia="en-US" w:bidi="en-US"/>
      </w:rPr>
    </w:lvl>
  </w:abstractNum>
  <w:abstractNum w:abstractNumId="5" w15:restartNumberingAfterBreak="0">
    <w:nsid w:val="28057EA0"/>
    <w:multiLevelType w:val="hybridMultilevel"/>
    <w:tmpl w:val="21C02110"/>
    <w:lvl w:ilvl="0" w:tplc="B1E415BA">
      <w:start w:val="5"/>
      <w:numFmt w:val="decimal"/>
      <w:lvlText w:val="%1."/>
      <w:lvlJc w:val="left"/>
      <w:pPr>
        <w:ind w:left="2071" w:hanging="720"/>
      </w:pPr>
      <w:rPr>
        <w:rFonts w:hint="default"/>
        <w:spacing w:val="-4"/>
        <w:w w:val="99"/>
        <w:lang w:val="en-US" w:eastAsia="en-US" w:bidi="en-US"/>
      </w:rPr>
    </w:lvl>
    <w:lvl w:ilvl="1" w:tplc="FB64C0CC">
      <w:start w:val="1"/>
      <w:numFmt w:val="lowerLetter"/>
      <w:lvlText w:val="%2."/>
      <w:lvlJc w:val="left"/>
      <w:pPr>
        <w:ind w:left="2820" w:hanging="720"/>
      </w:pPr>
      <w:rPr>
        <w:rFonts w:ascii="Times New Roman" w:eastAsia="Times New Roman" w:hAnsi="Times New Roman" w:cs="Times New Roman" w:hint="default"/>
        <w:spacing w:val="-5"/>
        <w:w w:val="99"/>
        <w:sz w:val="24"/>
        <w:szCs w:val="24"/>
        <w:lang w:val="en-US" w:eastAsia="en-US" w:bidi="en-US"/>
      </w:rPr>
    </w:lvl>
    <w:lvl w:ilvl="2" w:tplc="D3FAAEBE">
      <w:start w:val="1"/>
      <w:numFmt w:val="decimal"/>
      <w:lvlText w:val="%3)"/>
      <w:lvlJc w:val="left"/>
      <w:pPr>
        <w:ind w:left="3540" w:hanging="720"/>
      </w:pPr>
      <w:rPr>
        <w:rFonts w:ascii="Times New Roman" w:eastAsia="Times New Roman" w:hAnsi="Times New Roman" w:cs="Times New Roman" w:hint="default"/>
        <w:spacing w:val="-5"/>
        <w:w w:val="99"/>
        <w:sz w:val="24"/>
        <w:szCs w:val="24"/>
        <w:lang w:val="en-US" w:eastAsia="en-US" w:bidi="en-US"/>
      </w:rPr>
    </w:lvl>
    <w:lvl w:ilvl="3" w:tplc="27A691A2">
      <w:numFmt w:val="bullet"/>
      <w:lvlText w:val="•"/>
      <w:lvlJc w:val="left"/>
      <w:pPr>
        <w:ind w:left="4612" w:hanging="720"/>
      </w:pPr>
      <w:rPr>
        <w:rFonts w:hint="default"/>
        <w:lang w:val="en-US" w:eastAsia="en-US" w:bidi="en-US"/>
      </w:rPr>
    </w:lvl>
    <w:lvl w:ilvl="4" w:tplc="60446EB4">
      <w:numFmt w:val="bullet"/>
      <w:lvlText w:val="•"/>
      <w:lvlJc w:val="left"/>
      <w:pPr>
        <w:ind w:left="5685" w:hanging="720"/>
      </w:pPr>
      <w:rPr>
        <w:rFonts w:hint="default"/>
        <w:lang w:val="en-US" w:eastAsia="en-US" w:bidi="en-US"/>
      </w:rPr>
    </w:lvl>
    <w:lvl w:ilvl="5" w:tplc="798ECDE0">
      <w:numFmt w:val="bullet"/>
      <w:lvlText w:val="•"/>
      <w:lvlJc w:val="left"/>
      <w:pPr>
        <w:ind w:left="6757" w:hanging="720"/>
      </w:pPr>
      <w:rPr>
        <w:rFonts w:hint="default"/>
        <w:lang w:val="en-US" w:eastAsia="en-US" w:bidi="en-US"/>
      </w:rPr>
    </w:lvl>
    <w:lvl w:ilvl="6" w:tplc="9502DED0">
      <w:numFmt w:val="bullet"/>
      <w:lvlText w:val="•"/>
      <w:lvlJc w:val="left"/>
      <w:pPr>
        <w:ind w:left="7830" w:hanging="720"/>
      </w:pPr>
      <w:rPr>
        <w:rFonts w:hint="default"/>
        <w:lang w:val="en-US" w:eastAsia="en-US" w:bidi="en-US"/>
      </w:rPr>
    </w:lvl>
    <w:lvl w:ilvl="7" w:tplc="55A654EA">
      <w:numFmt w:val="bullet"/>
      <w:lvlText w:val="•"/>
      <w:lvlJc w:val="left"/>
      <w:pPr>
        <w:ind w:left="8902" w:hanging="720"/>
      </w:pPr>
      <w:rPr>
        <w:rFonts w:hint="default"/>
        <w:lang w:val="en-US" w:eastAsia="en-US" w:bidi="en-US"/>
      </w:rPr>
    </w:lvl>
    <w:lvl w:ilvl="8" w:tplc="E7D221DE">
      <w:numFmt w:val="bullet"/>
      <w:lvlText w:val="•"/>
      <w:lvlJc w:val="left"/>
      <w:pPr>
        <w:ind w:left="9975" w:hanging="720"/>
      </w:pPr>
      <w:rPr>
        <w:rFonts w:hint="default"/>
        <w:lang w:val="en-US" w:eastAsia="en-US" w:bidi="en-US"/>
      </w:rPr>
    </w:lvl>
  </w:abstractNum>
  <w:abstractNum w:abstractNumId="6" w15:restartNumberingAfterBreak="0">
    <w:nsid w:val="299F6671"/>
    <w:multiLevelType w:val="hybridMultilevel"/>
    <w:tmpl w:val="8278B7AE"/>
    <w:lvl w:ilvl="0" w:tplc="27E01FF2">
      <w:numFmt w:val="bullet"/>
      <w:lvlText w:val=""/>
      <w:lvlJc w:val="left"/>
      <w:pPr>
        <w:ind w:left="359" w:hanging="252"/>
      </w:pPr>
      <w:rPr>
        <w:rFonts w:ascii="Symbol" w:eastAsia="Symbol" w:hAnsi="Symbol" w:cs="Symbol" w:hint="default"/>
        <w:w w:val="100"/>
        <w:sz w:val="16"/>
        <w:szCs w:val="16"/>
        <w:lang w:val="en-US" w:eastAsia="en-US" w:bidi="en-US"/>
      </w:rPr>
    </w:lvl>
    <w:lvl w:ilvl="1" w:tplc="DA36FF50">
      <w:numFmt w:val="bullet"/>
      <w:lvlText w:val="•"/>
      <w:lvlJc w:val="left"/>
      <w:pPr>
        <w:ind w:left="1002" w:hanging="252"/>
      </w:pPr>
      <w:rPr>
        <w:rFonts w:hint="default"/>
        <w:lang w:val="en-US" w:eastAsia="en-US" w:bidi="en-US"/>
      </w:rPr>
    </w:lvl>
    <w:lvl w:ilvl="2" w:tplc="3BA82866">
      <w:numFmt w:val="bullet"/>
      <w:lvlText w:val="•"/>
      <w:lvlJc w:val="left"/>
      <w:pPr>
        <w:ind w:left="1645" w:hanging="252"/>
      </w:pPr>
      <w:rPr>
        <w:rFonts w:hint="default"/>
        <w:lang w:val="en-US" w:eastAsia="en-US" w:bidi="en-US"/>
      </w:rPr>
    </w:lvl>
    <w:lvl w:ilvl="3" w:tplc="2ED89990">
      <w:numFmt w:val="bullet"/>
      <w:lvlText w:val="•"/>
      <w:lvlJc w:val="left"/>
      <w:pPr>
        <w:ind w:left="2287" w:hanging="252"/>
      </w:pPr>
      <w:rPr>
        <w:rFonts w:hint="default"/>
        <w:lang w:val="en-US" w:eastAsia="en-US" w:bidi="en-US"/>
      </w:rPr>
    </w:lvl>
    <w:lvl w:ilvl="4" w:tplc="B7FCEDFC">
      <w:numFmt w:val="bullet"/>
      <w:lvlText w:val="•"/>
      <w:lvlJc w:val="left"/>
      <w:pPr>
        <w:ind w:left="2930" w:hanging="252"/>
      </w:pPr>
      <w:rPr>
        <w:rFonts w:hint="default"/>
        <w:lang w:val="en-US" w:eastAsia="en-US" w:bidi="en-US"/>
      </w:rPr>
    </w:lvl>
    <w:lvl w:ilvl="5" w:tplc="7E0049F0">
      <w:numFmt w:val="bullet"/>
      <w:lvlText w:val="•"/>
      <w:lvlJc w:val="left"/>
      <w:pPr>
        <w:ind w:left="3572" w:hanging="252"/>
      </w:pPr>
      <w:rPr>
        <w:rFonts w:hint="default"/>
        <w:lang w:val="en-US" w:eastAsia="en-US" w:bidi="en-US"/>
      </w:rPr>
    </w:lvl>
    <w:lvl w:ilvl="6" w:tplc="F25C3C64">
      <w:numFmt w:val="bullet"/>
      <w:lvlText w:val="•"/>
      <w:lvlJc w:val="left"/>
      <w:pPr>
        <w:ind w:left="4215" w:hanging="252"/>
      </w:pPr>
      <w:rPr>
        <w:rFonts w:hint="default"/>
        <w:lang w:val="en-US" w:eastAsia="en-US" w:bidi="en-US"/>
      </w:rPr>
    </w:lvl>
    <w:lvl w:ilvl="7" w:tplc="23B8C45E">
      <w:numFmt w:val="bullet"/>
      <w:lvlText w:val="•"/>
      <w:lvlJc w:val="left"/>
      <w:pPr>
        <w:ind w:left="4857" w:hanging="252"/>
      </w:pPr>
      <w:rPr>
        <w:rFonts w:hint="default"/>
        <w:lang w:val="en-US" w:eastAsia="en-US" w:bidi="en-US"/>
      </w:rPr>
    </w:lvl>
    <w:lvl w:ilvl="8" w:tplc="D8500A48">
      <w:numFmt w:val="bullet"/>
      <w:lvlText w:val="•"/>
      <w:lvlJc w:val="left"/>
      <w:pPr>
        <w:ind w:left="5500" w:hanging="252"/>
      </w:pPr>
      <w:rPr>
        <w:rFonts w:hint="default"/>
        <w:lang w:val="en-US" w:eastAsia="en-US" w:bidi="en-US"/>
      </w:rPr>
    </w:lvl>
  </w:abstractNum>
  <w:abstractNum w:abstractNumId="7" w15:restartNumberingAfterBreak="0">
    <w:nsid w:val="2A5E04A1"/>
    <w:multiLevelType w:val="hybridMultilevel"/>
    <w:tmpl w:val="649E6EE4"/>
    <w:lvl w:ilvl="0" w:tplc="C14299F8">
      <w:numFmt w:val="bullet"/>
      <w:lvlText w:val=""/>
      <w:lvlJc w:val="left"/>
      <w:pPr>
        <w:ind w:left="410" w:hanging="274"/>
      </w:pPr>
      <w:rPr>
        <w:rFonts w:ascii="Symbol" w:eastAsia="Symbol" w:hAnsi="Symbol" w:cs="Symbol" w:hint="default"/>
        <w:w w:val="100"/>
        <w:sz w:val="22"/>
        <w:szCs w:val="22"/>
        <w:lang w:val="en-US" w:eastAsia="en-US" w:bidi="en-US"/>
      </w:rPr>
    </w:lvl>
    <w:lvl w:ilvl="1" w:tplc="48F697E4">
      <w:numFmt w:val="bullet"/>
      <w:lvlText w:val="•"/>
      <w:lvlJc w:val="left"/>
      <w:pPr>
        <w:ind w:left="1179" w:hanging="274"/>
      </w:pPr>
      <w:rPr>
        <w:rFonts w:hint="default"/>
        <w:lang w:val="en-US" w:eastAsia="en-US" w:bidi="en-US"/>
      </w:rPr>
    </w:lvl>
    <w:lvl w:ilvl="2" w:tplc="6EB6B130">
      <w:numFmt w:val="bullet"/>
      <w:lvlText w:val="•"/>
      <w:lvlJc w:val="left"/>
      <w:pPr>
        <w:ind w:left="1939" w:hanging="274"/>
      </w:pPr>
      <w:rPr>
        <w:rFonts w:hint="default"/>
        <w:lang w:val="en-US" w:eastAsia="en-US" w:bidi="en-US"/>
      </w:rPr>
    </w:lvl>
    <w:lvl w:ilvl="3" w:tplc="12A6CE52">
      <w:numFmt w:val="bullet"/>
      <w:lvlText w:val="•"/>
      <w:lvlJc w:val="left"/>
      <w:pPr>
        <w:ind w:left="2699" w:hanging="274"/>
      </w:pPr>
      <w:rPr>
        <w:rFonts w:hint="default"/>
        <w:lang w:val="en-US" w:eastAsia="en-US" w:bidi="en-US"/>
      </w:rPr>
    </w:lvl>
    <w:lvl w:ilvl="4" w:tplc="A1DC261A">
      <w:numFmt w:val="bullet"/>
      <w:lvlText w:val="•"/>
      <w:lvlJc w:val="left"/>
      <w:pPr>
        <w:ind w:left="3459" w:hanging="274"/>
      </w:pPr>
      <w:rPr>
        <w:rFonts w:hint="default"/>
        <w:lang w:val="en-US" w:eastAsia="en-US" w:bidi="en-US"/>
      </w:rPr>
    </w:lvl>
    <w:lvl w:ilvl="5" w:tplc="24486798">
      <w:numFmt w:val="bullet"/>
      <w:lvlText w:val="•"/>
      <w:lvlJc w:val="left"/>
      <w:pPr>
        <w:ind w:left="4219" w:hanging="274"/>
      </w:pPr>
      <w:rPr>
        <w:rFonts w:hint="default"/>
        <w:lang w:val="en-US" w:eastAsia="en-US" w:bidi="en-US"/>
      </w:rPr>
    </w:lvl>
    <w:lvl w:ilvl="6" w:tplc="B19A156A">
      <w:numFmt w:val="bullet"/>
      <w:lvlText w:val="•"/>
      <w:lvlJc w:val="left"/>
      <w:pPr>
        <w:ind w:left="4979" w:hanging="274"/>
      </w:pPr>
      <w:rPr>
        <w:rFonts w:hint="default"/>
        <w:lang w:val="en-US" w:eastAsia="en-US" w:bidi="en-US"/>
      </w:rPr>
    </w:lvl>
    <w:lvl w:ilvl="7" w:tplc="0144F5CA">
      <w:numFmt w:val="bullet"/>
      <w:lvlText w:val="•"/>
      <w:lvlJc w:val="left"/>
      <w:pPr>
        <w:ind w:left="5739" w:hanging="274"/>
      </w:pPr>
      <w:rPr>
        <w:rFonts w:hint="default"/>
        <w:lang w:val="en-US" w:eastAsia="en-US" w:bidi="en-US"/>
      </w:rPr>
    </w:lvl>
    <w:lvl w:ilvl="8" w:tplc="E898C2F6">
      <w:numFmt w:val="bullet"/>
      <w:lvlText w:val="•"/>
      <w:lvlJc w:val="left"/>
      <w:pPr>
        <w:ind w:left="6499" w:hanging="274"/>
      </w:pPr>
      <w:rPr>
        <w:rFonts w:hint="default"/>
        <w:lang w:val="en-US" w:eastAsia="en-US" w:bidi="en-US"/>
      </w:rPr>
    </w:lvl>
  </w:abstractNum>
  <w:abstractNum w:abstractNumId="8" w15:restartNumberingAfterBreak="0">
    <w:nsid w:val="34F30668"/>
    <w:multiLevelType w:val="hybridMultilevel"/>
    <w:tmpl w:val="AA029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B5BCB"/>
    <w:multiLevelType w:val="hybridMultilevel"/>
    <w:tmpl w:val="8088412C"/>
    <w:lvl w:ilvl="0" w:tplc="C3A63B16">
      <w:start w:val="1"/>
      <w:numFmt w:val="decimal"/>
      <w:lvlText w:val="%1."/>
      <w:lvlJc w:val="left"/>
      <w:pPr>
        <w:ind w:left="1618" w:hanging="297"/>
      </w:pPr>
      <w:rPr>
        <w:rFonts w:ascii="Times New Roman" w:eastAsia="Times New Roman" w:hAnsi="Times New Roman" w:cs="Times New Roman" w:hint="default"/>
        <w:color w:val="242424"/>
        <w:w w:val="108"/>
        <w:sz w:val="22"/>
        <w:szCs w:val="22"/>
        <w:lang w:val="en-US" w:eastAsia="en-US" w:bidi="en-US"/>
      </w:rPr>
    </w:lvl>
    <w:lvl w:ilvl="1" w:tplc="02EEC214">
      <w:numFmt w:val="bullet"/>
      <w:lvlText w:val="•"/>
      <w:lvlJc w:val="left"/>
      <w:pPr>
        <w:ind w:left="2670" w:hanging="297"/>
      </w:pPr>
      <w:rPr>
        <w:rFonts w:hint="default"/>
        <w:lang w:val="en-US" w:eastAsia="en-US" w:bidi="en-US"/>
      </w:rPr>
    </w:lvl>
    <w:lvl w:ilvl="2" w:tplc="114C0FA2">
      <w:numFmt w:val="bullet"/>
      <w:lvlText w:val="•"/>
      <w:lvlJc w:val="left"/>
      <w:pPr>
        <w:ind w:left="3720" w:hanging="297"/>
      </w:pPr>
      <w:rPr>
        <w:rFonts w:hint="default"/>
        <w:lang w:val="en-US" w:eastAsia="en-US" w:bidi="en-US"/>
      </w:rPr>
    </w:lvl>
    <w:lvl w:ilvl="3" w:tplc="0FDCD716">
      <w:numFmt w:val="bullet"/>
      <w:lvlText w:val="•"/>
      <w:lvlJc w:val="left"/>
      <w:pPr>
        <w:ind w:left="4770" w:hanging="297"/>
      </w:pPr>
      <w:rPr>
        <w:rFonts w:hint="default"/>
        <w:lang w:val="en-US" w:eastAsia="en-US" w:bidi="en-US"/>
      </w:rPr>
    </w:lvl>
    <w:lvl w:ilvl="4" w:tplc="0158E720">
      <w:numFmt w:val="bullet"/>
      <w:lvlText w:val="•"/>
      <w:lvlJc w:val="left"/>
      <w:pPr>
        <w:ind w:left="5820" w:hanging="297"/>
      </w:pPr>
      <w:rPr>
        <w:rFonts w:hint="default"/>
        <w:lang w:val="en-US" w:eastAsia="en-US" w:bidi="en-US"/>
      </w:rPr>
    </w:lvl>
    <w:lvl w:ilvl="5" w:tplc="5C605BE2">
      <w:numFmt w:val="bullet"/>
      <w:lvlText w:val="•"/>
      <w:lvlJc w:val="left"/>
      <w:pPr>
        <w:ind w:left="6870" w:hanging="297"/>
      </w:pPr>
      <w:rPr>
        <w:rFonts w:hint="default"/>
        <w:lang w:val="en-US" w:eastAsia="en-US" w:bidi="en-US"/>
      </w:rPr>
    </w:lvl>
    <w:lvl w:ilvl="6" w:tplc="53729D24">
      <w:numFmt w:val="bullet"/>
      <w:lvlText w:val="•"/>
      <w:lvlJc w:val="left"/>
      <w:pPr>
        <w:ind w:left="7920" w:hanging="297"/>
      </w:pPr>
      <w:rPr>
        <w:rFonts w:hint="default"/>
        <w:lang w:val="en-US" w:eastAsia="en-US" w:bidi="en-US"/>
      </w:rPr>
    </w:lvl>
    <w:lvl w:ilvl="7" w:tplc="04AEC9B4">
      <w:numFmt w:val="bullet"/>
      <w:lvlText w:val="•"/>
      <w:lvlJc w:val="left"/>
      <w:pPr>
        <w:ind w:left="8970" w:hanging="297"/>
      </w:pPr>
      <w:rPr>
        <w:rFonts w:hint="default"/>
        <w:lang w:val="en-US" w:eastAsia="en-US" w:bidi="en-US"/>
      </w:rPr>
    </w:lvl>
    <w:lvl w:ilvl="8" w:tplc="91B2BCD6">
      <w:numFmt w:val="bullet"/>
      <w:lvlText w:val="•"/>
      <w:lvlJc w:val="left"/>
      <w:pPr>
        <w:ind w:left="10020" w:hanging="297"/>
      </w:pPr>
      <w:rPr>
        <w:rFonts w:hint="default"/>
        <w:lang w:val="en-US" w:eastAsia="en-US" w:bidi="en-US"/>
      </w:rPr>
    </w:lvl>
  </w:abstractNum>
  <w:abstractNum w:abstractNumId="10" w15:restartNumberingAfterBreak="0">
    <w:nsid w:val="4AA32536"/>
    <w:multiLevelType w:val="hybridMultilevel"/>
    <w:tmpl w:val="975ADC4A"/>
    <w:lvl w:ilvl="0" w:tplc="D14E2F80">
      <w:start w:val="1"/>
      <w:numFmt w:val="decimal"/>
      <w:lvlText w:val="%1."/>
      <w:lvlJc w:val="left"/>
      <w:pPr>
        <w:ind w:left="2100" w:hanging="720"/>
      </w:pPr>
      <w:rPr>
        <w:rFonts w:ascii="Times New Roman" w:eastAsia="Times New Roman" w:hAnsi="Times New Roman" w:cs="Times New Roman" w:hint="default"/>
        <w:spacing w:val="-5"/>
        <w:w w:val="99"/>
        <w:sz w:val="24"/>
        <w:szCs w:val="24"/>
        <w:lang w:val="en-US" w:eastAsia="en-US" w:bidi="en-US"/>
      </w:rPr>
    </w:lvl>
    <w:lvl w:ilvl="1" w:tplc="BF5E1852">
      <w:start w:val="1"/>
      <w:numFmt w:val="lowerLetter"/>
      <w:lvlText w:val="%2."/>
      <w:lvlJc w:val="left"/>
      <w:pPr>
        <w:ind w:left="2820" w:hanging="720"/>
      </w:pPr>
      <w:rPr>
        <w:rFonts w:ascii="Times New Roman" w:eastAsia="Times New Roman" w:hAnsi="Times New Roman" w:cs="Times New Roman" w:hint="default"/>
        <w:spacing w:val="-5"/>
        <w:w w:val="99"/>
        <w:sz w:val="24"/>
        <w:szCs w:val="24"/>
        <w:lang w:val="en-US" w:eastAsia="en-US" w:bidi="en-US"/>
      </w:rPr>
    </w:lvl>
    <w:lvl w:ilvl="2" w:tplc="552292B8">
      <w:start w:val="1"/>
      <w:numFmt w:val="decimal"/>
      <w:lvlText w:val="(%3)"/>
      <w:lvlJc w:val="left"/>
      <w:pPr>
        <w:ind w:left="3540" w:hanging="720"/>
      </w:pPr>
      <w:rPr>
        <w:rFonts w:ascii="Times New Roman" w:eastAsia="Times New Roman" w:hAnsi="Times New Roman" w:cs="Times New Roman" w:hint="default"/>
        <w:spacing w:val="-5"/>
        <w:w w:val="99"/>
        <w:sz w:val="24"/>
        <w:szCs w:val="24"/>
        <w:lang w:val="en-US" w:eastAsia="en-US" w:bidi="en-US"/>
      </w:rPr>
    </w:lvl>
    <w:lvl w:ilvl="3" w:tplc="147C4066">
      <w:numFmt w:val="bullet"/>
      <w:lvlText w:val="•"/>
      <w:lvlJc w:val="left"/>
      <w:pPr>
        <w:ind w:left="4612" w:hanging="720"/>
      </w:pPr>
      <w:rPr>
        <w:rFonts w:hint="default"/>
        <w:lang w:val="en-US" w:eastAsia="en-US" w:bidi="en-US"/>
      </w:rPr>
    </w:lvl>
    <w:lvl w:ilvl="4" w:tplc="F916615A">
      <w:numFmt w:val="bullet"/>
      <w:lvlText w:val="•"/>
      <w:lvlJc w:val="left"/>
      <w:pPr>
        <w:ind w:left="5685" w:hanging="720"/>
      </w:pPr>
      <w:rPr>
        <w:rFonts w:hint="default"/>
        <w:lang w:val="en-US" w:eastAsia="en-US" w:bidi="en-US"/>
      </w:rPr>
    </w:lvl>
    <w:lvl w:ilvl="5" w:tplc="56C4FC4E">
      <w:numFmt w:val="bullet"/>
      <w:lvlText w:val="•"/>
      <w:lvlJc w:val="left"/>
      <w:pPr>
        <w:ind w:left="6757" w:hanging="720"/>
      </w:pPr>
      <w:rPr>
        <w:rFonts w:hint="default"/>
        <w:lang w:val="en-US" w:eastAsia="en-US" w:bidi="en-US"/>
      </w:rPr>
    </w:lvl>
    <w:lvl w:ilvl="6" w:tplc="C4B032B0">
      <w:numFmt w:val="bullet"/>
      <w:lvlText w:val="•"/>
      <w:lvlJc w:val="left"/>
      <w:pPr>
        <w:ind w:left="7830" w:hanging="720"/>
      </w:pPr>
      <w:rPr>
        <w:rFonts w:hint="default"/>
        <w:lang w:val="en-US" w:eastAsia="en-US" w:bidi="en-US"/>
      </w:rPr>
    </w:lvl>
    <w:lvl w:ilvl="7" w:tplc="F80EF896">
      <w:numFmt w:val="bullet"/>
      <w:lvlText w:val="•"/>
      <w:lvlJc w:val="left"/>
      <w:pPr>
        <w:ind w:left="8902" w:hanging="720"/>
      </w:pPr>
      <w:rPr>
        <w:rFonts w:hint="default"/>
        <w:lang w:val="en-US" w:eastAsia="en-US" w:bidi="en-US"/>
      </w:rPr>
    </w:lvl>
    <w:lvl w:ilvl="8" w:tplc="55064690">
      <w:numFmt w:val="bullet"/>
      <w:lvlText w:val="•"/>
      <w:lvlJc w:val="left"/>
      <w:pPr>
        <w:ind w:left="9975" w:hanging="720"/>
      </w:pPr>
      <w:rPr>
        <w:rFonts w:hint="default"/>
        <w:lang w:val="en-US" w:eastAsia="en-US" w:bidi="en-US"/>
      </w:rPr>
    </w:lvl>
  </w:abstractNum>
  <w:abstractNum w:abstractNumId="11" w15:restartNumberingAfterBreak="0">
    <w:nsid w:val="4B6B7F39"/>
    <w:multiLevelType w:val="hybridMultilevel"/>
    <w:tmpl w:val="735289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CFD4DEF"/>
    <w:multiLevelType w:val="hybridMultilevel"/>
    <w:tmpl w:val="40CEAF1E"/>
    <w:lvl w:ilvl="0" w:tplc="D14E2F80">
      <w:start w:val="1"/>
      <w:numFmt w:val="decimal"/>
      <w:lvlText w:val="%1."/>
      <w:lvlJc w:val="left"/>
      <w:pPr>
        <w:ind w:left="2100" w:hanging="720"/>
      </w:pPr>
      <w:rPr>
        <w:rFonts w:ascii="Times New Roman" w:eastAsia="Times New Roman" w:hAnsi="Times New Roman" w:cs="Times New Roman" w:hint="default"/>
        <w:spacing w:val="-5"/>
        <w:w w:val="99"/>
        <w:sz w:val="24"/>
        <w:szCs w:val="24"/>
        <w:lang w:val="en-US" w:eastAsia="en-US" w:bidi="en-US"/>
      </w:rPr>
    </w:lvl>
    <w:lvl w:ilvl="1" w:tplc="0409000F">
      <w:start w:val="1"/>
      <w:numFmt w:val="decimal"/>
      <w:lvlText w:val="%2."/>
      <w:lvlJc w:val="left"/>
      <w:pPr>
        <w:ind w:left="2820" w:hanging="720"/>
      </w:pPr>
      <w:rPr>
        <w:rFonts w:hint="default"/>
        <w:spacing w:val="-5"/>
        <w:w w:val="99"/>
        <w:sz w:val="24"/>
        <w:szCs w:val="24"/>
        <w:lang w:val="en-US" w:eastAsia="en-US" w:bidi="en-US"/>
      </w:rPr>
    </w:lvl>
    <w:lvl w:ilvl="2" w:tplc="552292B8">
      <w:start w:val="1"/>
      <w:numFmt w:val="decimal"/>
      <w:lvlText w:val="(%3)"/>
      <w:lvlJc w:val="left"/>
      <w:pPr>
        <w:ind w:left="3540" w:hanging="720"/>
      </w:pPr>
      <w:rPr>
        <w:rFonts w:ascii="Times New Roman" w:eastAsia="Times New Roman" w:hAnsi="Times New Roman" w:cs="Times New Roman" w:hint="default"/>
        <w:spacing w:val="-5"/>
        <w:w w:val="99"/>
        <w:sz w:val="24"/>
        <w:szCs w:val="24"/>
        <w:lang w:val="en-US" w:eastAsia="en-US" w:bidi="en-US"/>
      </w:rPr>
    </w:lvl>
    <w:lvl w:ilvl="3" w:tplc="147C4066">
      <w:numFmt w:val="bullet"/>
      <w:lvlText w:val="•"/>
      <w:lvlJc w:val="left"/>
      <w:pPr>
        <w:ind w:left="4612" w:hanging="720"/>
      </w:pPr>
      <w:rPr>
        <w:rFonts w:hint="default"/>
        <w:lang w:val="en-US" w:eastAsia="en-US" w:bidi="en-US"/>
      </w:rPr>
    </w:lvl>
    <w:lvl w:ilvl="4" w:tplc="F916615A">
      <w:numFmt w:val="bullet"/>
      <w:lvlText w:val="•"/>
      <w:lvlJc w:val="left"/>
      <w:pPr>
        <w:ind w:left="5685" w:hanging="720"/>
      </w:pPr>
      <w:rPr>
        <w:rFonts w:hint="default"/>
        <w:lang w:val="en-US" w:eastAsia="en-US" w:bidi="en-US"/>
      </w:rPr>
    </w:lvl>
    <w:lvl w:ilvl="5" w:tplc="56C4FC4E">
      <w:numFmt w:val="bullet"/>
      <w:lvlText w:val="•"/>
      <w:lvlJc w:val="left"/>
      <w:pPr>
        <w:ind w:left="6757" w:hanging="720"/>
      </w:pPr>
      <w:rPr>
        <w:rFonts w:hint="default"/>
        <w:lang w:val="en-US" w:eastAsia="en-US" w:bidi="en-US"/>
      </w:rPr>
    </w:lvl>
    <w:lvl w:ilvl="6" w:tplc="C4B032B0">
      <w:numFmt w:val="bullet"/>
      <w:lvlText w:val="•"/>
      <w:lvlJc w:val="left"/>
      <w:pPr>
        <w:ind w:left="7830" w:hanging="720"/>
      </w:pPr>
      <w:rPr>
        <w:rFonts w:hint="default"/>
        <w:lang w:val="en-US" w:eastAsia="en-US" w:bidi="en-US"/>
      </w:rPr>
    </w:lvl>
    <w:lvl w:ilvl="7" w:tplc="F80EF896">
      <w:numFmt w:val="bullet"/>
      <w:lvlText w:val="•"/>
      <w:lvlJc w:val="left"/>
      <w:pPr>
        <w:ind w:left="8902" w:hanging="720"/>
      </w:pPr>
      <w:rPr>
        <w:rFonts w:hint="default"/>
        <w:lang w:val="en-US" w:eastAsia="en-US" w:bidi="en-US"/>
      </w:rPr>
    </w:lvl>
    <w:lvl w:ilvl="8" w:tplc="55064690">
      <w:numFmt w:val="bullet"/>
      <w:lvlText w:val="•"/>
      <w:lvlJc w:val="left"/>
      <w:pPr>
        <w:ind w:left="9975" w:hanging="720"/>
      </w:pPr>
      <w:rPr>
        <w:rFonts w:hint="default"/>
        <w:lang w:val="en-US" w:eastAsia="en-US" w:bidi="en-US"/>
      </w:rPr>
    </w:lvl>
  </w:abstractNum>
  <w:abstractNum w:abstractNumId="13" w15:restartNumberingAfterBreak="0">
    <w:nsid w:val="53326C6B"/>
    <w:multiLevelType w:val="hybridMultilevel"/>
    <w:tmpl w:val="1220B3EA"/>
    <w:lvl w:ilvl="0" w:tplc="89AAE82C">
      <w:numFmt w:val="bullet"/>
      <w:lvlText w:val=""/>
      <w:lvlJc w:val="left"/>
      <w:pPr>
        <w:ind w:left="410" w:hanging="274"/>
      </w:pPr>
      <w:rPr>
        <w:rFonts w:ascii="Symbol" w:eastAsia="Symbol" w:hAnsi="Symbol" w:cs="Symbol" w:hint="default"/>
        <w:w w:val="100"/>
        <w:sz w:val="22"/>
        <w:szCs w:val="22"/>
        <w:lang w:val="en-US" w:eastAsia="en-US" w:bidi="en-US"/>
      </w:rPr>
    </w:lvl>
    <w:lvl w:ilvl="1" w:tplc="6CE4C0EC">
      <w:numFmt w:val="bullet"/>
      <w:lvlText w:val="•"/>
      <w:lvlJc w:val="left"/>
      <w:pPr>
        <w:ind w:left="1179" w:hanging="274"/>
      </w:pPr>
      <w:rPr>
        <w:rFonts w:hint="default"/>
        <w:lang w:val="en-US" w:eastAsia="en-US" w:bidi="en-US"/>
      </w:rPr>
    </w:lvl>
    <w:lvl w:ilvl="2" w:tplc="BED477AE">
      <w:numFmt w:val="bullet"/>
      <w:lvlText w:val="•"/>
      <w:lvlJc w:val="left"/>
      <w:pPr>
        <w:ind w:left="1939" w:hanging="274"/>
      </w:pPr>
      <w:rPr>
        <w:rFonts w:hint="default"/>
        <w:lang w:val="en-US" w:eastAsia="en-US" w:bidi="en-US"/>
      </w:rPr>
    </w:lvl>
    <w:lvl w:ilvl="3" w:tplc="D5FE3308">
      <w:numFmt w:val="bullet"/>
      <w:lvlText w:val="•"/>
      <w:lvlJc w:val="left"/>
      <w:pPr>
        <w:ind w:left="2699" w:hanging="274"/>
      </w:pPr>
      <w:rPr>
        <w:rFonts w:hint="default"/>
        <w:lang w:val="en-US" w:eastAsia="en-US" w:bidi="en-US"/>
      </w:rPr>
    </w:lvl>
    <w:lvl w:ilvl="4" w:tplc="1B5E2E14">
      <w:numFmt w:val="bullet"/>
      <w:lvlText w:val="•"/>
      <w:lvlJc w:val="left"/>
      <w:pPr>
        <w:ind w:left="3459" w:hanging="274"/>
      </w:pPr>
      <w:rPr>
        <w:rFonts w:hint="default"/>
        <w:lang w:val="en-US" w:eastAsia="en-US" w:bidi="en-US"/>
      </w:rPr>
    </w:lvl>
    <w:lvl w:ilvl="5" w:tplc="31947E52">
      <w:numFmt w:val="bullet"/>
      <w:lvlText w:val="•"/>
      <w:lvlJc w:val="left"/>
      <w:pPr>
        <w:ind w:left="4219" w:hanging="274"/>
      </w:pPr>
      <w:rPr>
        <w:rFonts w:hint="default"/>
        <w:lang w:val="en-US" w:eastAsia="en-US" w:bidi="en-US"/>
      </w:rPr>
    </w:lvl>
    <w:lvl w:ilvl="6" w:tplc="9A509DB0">
      <w:numFmt w:val="bullet"/>
      <w:lvlText w:val="•"/>
      <w:lvlJc w:val="left"/>
      <w:pPr>
        <w:ind w:left="4979" w:hanging="274"/>
      </w:pPr>
      <w:rPr>
        <w:rFonts w:hint="default"/>
        <w:lang w:val="en-US" w:eastAsia="en-US" w:bidi="en-US"/>
      </w:rPr>
    </w:lvl>
    <w:lvl w:ilvl="7" w:tplc="027A643E">
      <w:numFmt w:val="bullet"/>
      <w:lvlText w:val="•"/>
      <w:lvlJc w:val="left"/>
      <w:pPr>
        <w:ind w:left="5739" w:hanging="274"/>
      </w:pPr>
      <w:rPr>
        <w:rFonts w:hint="default"/>
        <w:lang w:val="en-US" w:eastAsia="en-US" w:bidi="en-US"/>
      </w:rPr>
    </w:lvl>
    <w:lvl w:ilvl="8" w:tplc="F3F827B0">
      <w:numFmt w:val="bullet"/>
      <w:lvlText w:val="•"/>
      <w:lvlJc w:val="left"/>
      <w:pPr>
        <w:ind w:left="6499" w:hanging="274"/>
      </w:pPr>
      <w:rPr>
        <w:rFonts w:hint="default"/>
        <w:lang w:val="en-US" w:eastAsia="en-US" w:bidi="en-US"/>
      </w:rPr>
    </w:lvl>
  </w:abstractNum>
  <w:abstractNum w:abstractNumId="14" w15:restartNumberingAfterBreak="0">
    <w:nsid w:val="6D6C1001"/>
    <w:multiLevelType w:val="hybridMultilevel"/>
    <w:tmpl w:val="50568ABE"/>
    <w:lvl w:ilvl="0" w:tplc="4420E8E8">
      <w:numFmt w:val="bullet"/>
      <w:lvlText w:val=""/>
      <w:lvlJc w:val="left"/>
      <w:pPr>
        <w:ind w:left="410" w:hanging="274"/>
      </w:pPr>
      <w:rPr>
        <w:rFonts w:ascii="Symbol" w:eastAsia="Symbol" w:hAnsi="Symbol" w:cs="Symbol" w:hint="default"/>
        <w:w w:val="100"/>
        <w:sz w:val="22"/>
        <w:szCs w:val="22"/>
        <w:lang w:val="en-US" w:eastAsia="en-US" w:bidi="en-US"/>
      </w:rPr>
    </w:lvl>
    <w:lvl w:ilvl="1" w:tplc="BA1677CC">
      <w:numFmt w:val="bullet"/>
      <w:lvlText w:val="•"/>
      <w:lvlJc w:val="left"/>
      <w:pPr>
        <w:ind w:left="1179" w:hanging="274"/>
      </w:pPr>
      <w:rPr>
        <w:rFonts w:hint="default"/>
        <w:lang w:val="en-US" w:eastAsia="en-US" w:bidi="en-US"/>
      </w:rPr>
    </w:lvl>
    <w:lvl w:ilvl="2" w:tplc="5CF8EE0E">
      <w:numFmt w:val="bullet"/>
      <w:lvlText w:val="•"/>
      <w:lvlJc w:val="left"/>
      <w:pPr>
        <w:ind w:left="1939" w:hanging="274"/>
      </w:pPr>
      <w:rPr>
        <w:rFonts w:hint="default"/>
        <w:lang w:val="en-US" w:eastAsia="en-US" w:bidi="en-US"/>
      </w:rPr>
    </w:lvl>
    <w:lvl w:ilvl="3" w:tplc="397C95DA">
      <w:numFmt w:val="bullet"/>
      <w:lvlText w:val="•"/>
      <w:lvlJc w:val="left"/>
      <w:pPr>
        <w:ind w:left="2699" w:hanging="274"/>
      </w:pPr>
      <w:rPr>
        <w:rFonts w:hint="default"/>
        <w:lang w:val="en-US" w:eastAsia="en-US" w:bidi="en-US"/>
      </w:rPr>
    </w:lvl>
    <w:lvl w:ilvl="4" w:tplc="68947858">
      <w:numFmt w:val="bullet"/>
      <w:lvlText w:val="•"/>
      <w:lvlJc w:val="left"/>
      <w:pPr>
        <w:ind w:left="3459" w:hanging="274"/>
      </w:pPr>
      <w:rPr>
        <w:rFonts w:hint="default"/>
        <w:lang w:val="en-US" w:eastAsia="en-US" w:bidi="en-US"/>
      </w:rPr>
    </w:lvl>
    <w:lvl w:ilvl="5" w:tplc="60C851D0">
      <w:numFmt w:val="bullet"/>
      <w:lvlText w:val="•"/>
      <w:lvlJc w:val="left"/>
      <w:pPr>
        <w:ind w:left="4219" w:hanging="274"/>
      </w:pPr>
      <w:rPr>
        <w:rFonts w:hint="default"/>
        <w:lang w:val="en-US" w:eastAsia="en-US" w:bidi="en-US"/>
      </w:rPr>
    </w:lvl>
    <w:lvl w:ilvl="6" w:tplc="1D92CFB2">
      <w:numFmt w:val="bullet"/>
      <w:lvlText w:val="•"/>
      <w:lvlJc w:val="left"/>
      <w:pPr>
        <w:ind w:left="4979" w:hanging="274"/>
      </w:pPr>
      <w:rPr>
        <w:rFonts w:hint="default"/>
        <w:lang w:val="en-US" w:eastAsia="en-US" w:bidi="en-US"/>
      </w:rPr>
    </w:lvl>
    <w:lvl w:ilvl="7" w:tplc="91AE64EC">
      <w:numFmt w:val="bullet"/>
      <w:lvlText w:val="•"/>
      <w:lvlJc w:val="left"/>
      <w:pPr>
        <w:ind w:left="5739" w:hanging="274"/>
      </w:pPr>
      <w:rPr>
        <w:rFonts w:hint="default"/>
        <w:lang w:val="en-US" w:eastAsia="en-US" w:bidi="en-US"/>
      </w:rPr>
    </w:lvl>
    <w:lvl w:ilvl="8" w:tplc="0D445012">
      <w:numFmt w:val="bullet"/>
      <w:lvlText w:val="•"/>
      <w:lvlJc w:val="left"/>
      <w:pPr>
        <w:ind w:left="6499" w:hanging="274"/>
      </w:pPr>
      <w:rPr>
        <w:rFonts w:hint="default"/>
        <w:lang w:val="en-US" w:eastAsia="en-US" w:bidi="en-US"/>
      </w:rPr>
    </w:lvl>
  </w:abstractNum>
  <w:abstractNum w:abstractNumId="15" w15:restartNumberingAfterBreak="0">
    <w:nsid w:val="775965F8"/>
    <w:multiLevelType w:val="hybridMultilevel"/>
    <w:tmpl w:val="79C8723C"/>
    <w:lvl w:ilvl="0" w:tplc="F3CA30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57116F"/>
    <w:multiLevelType w:val="hybridMultilevel"/>
    <w:tmpl w:val="127A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7"/>
  </w:num>
  <w:num w:numId="5">
    <w:abstractNumId w:val="14"/>
  </w:num>
  <w:num w:numId="6">
    <w:abstractNumId w:val="2"/>
  </w:num>
  <w:num w:numId="7">
    <w:abstractNumId w:val="3"/>
  </w:num>
  <w:num w:numId="8">
    <w:abstractNumId w:val="4"/>
  </w:num>
  <w:num w:numId="9">
    <w:abstractNumId w:val="9"/>
  </w:num>
  <w:num w:numId="10">
    <w:abstractNumId w:val="1"/>
  </w:num>
  <w:num w:numId="11">
    <w:abstractNumId w:val="5"/>
  </w:num>
  <w:num w:numId="12">
    <w:abstractNumId w:val="10"/>
  </w:num>
  <w:num w:numId="13">
    <w:abstractNumId w:val="12"/>
  </w:num>
  <w:num w:numId="14">
    <w:abstractNumId w:val="15"/>
  </w:num>
  <w:num w:numId="15">
    <w:abstractNumId w:val="11"/>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F09"/>
    <w:rsid w:val="00031F09"/>
    <w:rsid w:val="00035603"/>
    <w:rsid w:val="0005666D"/>
    <w:rsid w:val="000B1DB8"/>
    <w:rsid w:val="000E5317"/>
    <w:rsid w:val="000F5878"/>
    <w:rsid w:val="00186E73"/>
    <w:rsid w:val="00232AB8"/>
    <w:rsid w:val="00251397"/>
    <w:rsid w:val="00273772"/>
    <w:rsid w:val="002B4A3A"/>
    <w:rsid w:val="002F7925"/>
    <w:rsid w:val="00301558"/>
    <w:rsid w:val="003469C7"/>
    <w:rsid w:val="003525E4"/>
    <w:rsid w:val="003E7B17"/>
    <w:rsid w:val="004011B5"/>
    <w:rsid w:val="0043163F"/>
    <w:rsid w:val="004655F6"/>
    <w:rsid w:val="00474485"/>
    <w:rsid w:val="00493F7B"/>
    <w:rsid w:val="0050236F"/>
    <w:rsid w:val="005273C3"/>
    <w:rsid w:val="00563C84"/>
    <w:rsid w:val="00581482"/>
    <w:rsid w:val="00585BA1"/>
    <w:rsid w:val="00594A10"/>
    <w:rsid w:val="005C70C5"/>
    <w:rsid w:val="005F04D1"/>
    <w:rsid w:val="0060187C"/>
    <w:rsid w:val="00601998"/>
    <w:rsid w:val="00644AA4"/>
    <w:rsid w:val="00682DAA"/>
    <w:rsid w:val="00695A74"/>
    <w:rsid w:val="00697C78"/>
    <w:rsid w:val="006A040B"/>
    <w:rsid w:val="00747993"/>
    <w:rsid w:val="00877ACC"/>
    <w:rsid w:val="008933E6"/>
    <w:rsid w:val="008A2130"/>
    <w:rsid w:val="008A70E1"/>
    <w:rsid w:val="009075EC"/>
    <w:rsid w:val="009168DC"/>
    <w:rsid w:val="00932950"/>
    <w:rsid w:val="00965557"/>
    <w:rsid w:val="00982379"/>
    <w:rsid w:val="009B3805"/>
    <w:rsid w:val="009C7A23"/>
    <w:rsid w:val="009D7197"/>
    <w:rsid w:val="009F7AE7"/>
    <w:rsid w:val="00A91228"/>
    <w:rsid w:val="00B60BB0"/>
    <w:rsid w:val="00B87FE5"/>
    <w:rsid w:val="00B9048B"/>
    <w:rsid w:val="00BD53AE"/>
    <w:rsid w:val="00C06256"/>
    <w:rsid w:val="00C24B7B"/>
    <w:rsid w:val="00C26EFD"/>
    <w:rsid w:val="00C63188"/>
    <w:rsid w:val="00C80DA7"/>
    <w:rsid w:val="00CE0D8D"/>
    <w:rsid w:val="00D267F1"/>
    <w:rsid w:val="00D26A5E"/>
    <w:rsid w:val="00D427AF"/>
    <w:rsid w:val="00D9431D"/>
    <w:rsid w:val="00DE4DC5"/>
    <w:rsid w:val="00DF139F"/>
    <w:rsid w:val="00E41F5D"/>
    <w:rsid w:val="00E4709D"/>
    <w:rsid w:val="00E67BD7"/>
    <w:rsid w:val="00E951D1"/>
    <w:rsid w:val="00E97831"/>
    <w:rsid w:val="00ED2624"/>
    <w:rsid w:val="00F2297F"/>
    <w:rsid w:val="00F42EB8"/>
    <w:rsid w:val="00F61DD3"/>
    <w:rsid w:val="00F626BB"/>
    <w:rsid w:val="00FA4B36"/>
    <w:rsid w:val="00FB23BC"/>
    <w:rsid w:val="00FF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092D47"/>
  <w15:docId w15:val="{59DC36FE-1D60-4191-9E0A-931D2EEC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77ACC"/>
    <w:pPr>
      <w:ind w:left="720"/>
    </w:pPr>
    <w:rPr>
      <w:rFonts w:ascii="Times New Roman" w:eastAsia="Times New Roman" w:hAnsi="Times New Roman" w:cs="Times New Roman"/>
      <w:lang w:bidi="en-US"/>
    </w:rPr>
  </w:style>
  <w:style w:type="paragraph" w:styleId="Heading1">
    <w:name w:val="heading 1"/>
    <w:basedOn w:val="Normal"/>
    <w:uiPriority w:val="1"/>
    <w:qFormat/>
    <w:pPr>
      <w:spacing w:before="90"/>
      <w:ind w:left="13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77ACC"/>
    <w:rPr>
      <w:sz w:val="24"/>
      <w:szCs w:val="24"/>
    </w:rPr>
  </w:style>
  <w:style w:type="paragraph" w:styleId="ListParagraph">
    <w:name w:val="List Paragraph"/>
    <w:basedOn w:val="Normal"/>
    <w:uiPriority w:val="34"/>
    <w:qFormat/>
    <w:rsid w:val="00965557"/>
    <w:pPr>
      <w:spacing w:after="240"/>
      <w:ind w:left="3542"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4A10"/>
    <w:pPr>
      <w:tabs>
        <w:tab w:val="center" w:pos="4680"/>
        <w:tab w:val="right" w:pos="9360"/>
      </w:tabs>
    </w:pPr>
  </w:style>
  <w:style w:type="character" w:customStyle="1" w:styleId="HeaderChar">
    <w:name w:val="Header Char"/>
    <w:basedOn w:val="DefaultParagraphFont"/>
    <w:link w:val="Header"/>
    <w:uiPriority w:val="99"/>
    <w:rsid w:val="00594A10"/>
    <w:rPr>
      <w:rFonts w:ascii="Times New Roman" w:eastAsia="Times New Roman" w:hAnsi="Times New Roman" w:cs="Times New Roman"/>
      <w:lang w:bidi="en-US"/>
    </w:rPr>
  </w:style>
  <w:style w:type="paragraph" w:styleId="Footer">
    <w:name w:val="footer"/>
    <w:basedOn w:val="Normal"/>
    <w:link w:val="FooterChar"/>
    <w:uiPriority w:val="99"/>
    <w:unhideWhenUsed/>
    <w:rsid w:val="00594A10"/>
    <w:pPr>
      <w:tabs>
        <w:tab w:val="center" w:pos="4680"/>
        <w:tab w:val="right" w:pos="9360"/>
      </w:tabs>
    </w:pPr>
  </w:style>
  <w:style w:type="character" w:customStyle="1" w:styleId="FooterChar">
    <w:name w:val="Footer Char"/>
    <w:basedOn w:val="DefaultParagraphFont"/>
    <w:link w:val="Footer"/>
    <w:uiPriority w:val="99"/>
    <w:rsid w:val="00594A10"/>
    <w:rPr>
      <w:rFonts w:ascii="Times New Roman" w:eastAsia="Times New Roman" w:hAnsi="Times New Roman" w:cs="Times New Roman"/>
      <w:lang w:bidi="en-US"/>
    </w:rPr>
  </w:style>
  <w:style w:type="paragraph" w:styleId="FootnoteText">
    <w:name w:val="footnote text"/>
    <w:basedOn w:val="Normal"/>
    <w:link w:val="FootnoteTextChar"/>
    <w:uiPriority w:val="99"/>
    <w:semiHidden/>
    <w:unhideWhenUsed/>
    <w:rsid w:val="00E67BD7"/>
    <w:rPr>
      <w:sz w:val="20"/>
      <w:szCs w:val="20"/>
    </w:rPr>
  </w:style>
  <w:style w:type="character" w:customStyle="1" w:styleId="FootnoteTextChar">
    <w:name w:val="Footnote Text Char"/>
    <w:basedOn w:val="DefaultParagraphFont"/>
    <w:link w:val="FootnoteText"/>
    <w:uiPriority w:val="99"/>
    <w:semiHidden/>
    <w:rsid w:val="00E67BD7"/>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E67BD7"/>
    <w:rPr>
      <w:vertAlign w:val="superscript"/>
    </w:rPr>
  </w:style>
  <w:style w:type="paragraph" w:styleId="BalloonText">
    <w:name w:val="Balloon Text"/>
    <w:basedOn w:val="Normal"/>
    <w:link w:val="BalloonTextChar"/>
    <w:uiPriority w:val="99"/>
    <w:semiHidden/>
    <w:unhideWhenUsed/>
    <w:rsid w:val="009F7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AE7"/>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67805">
      <w:bodyDiv w:val="1"/>
      <w:marLeft w:val="0"/>
      <w:marRight w:val="0"/>
      <w:marTop w:val="0"/>
      <w:marBottom w:val="0"/>
      <w:divBdr>
        <w:top w:val="none" w:sz="0" w:space="0" w:color="auto"/>
        <w:left w:val="none" w:sz="0" w:space="0" w:color="auto"/>
        <w:bottom w:val="none" w:sz="0" w:space="0" w:color="auto"/>
        <w:right w:val="none" w:sz="0" w:space="0" w:color="auto"/>
      </w:divBdr>
    </w:div>
    <w:div w:id="1750076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D633F-B19D-4AB4-8177-0A9DD75F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Honeywell FM&amp;T</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Odierno</dc:creator>
  <cp:lastModifiedBy>Diane Johnson</cp:lastModifiedBy>
  <cp:revision>2</cp:revision>
  <cp:lastPrinted>2019-04-12T20:09:00Z</cp:lastPrinted>
  <dcterms:created xsi:type="dcterms:W3CDTF">2021-08-03T19:20:00Z</dcterms:created>
  <dcterms:modified xsi:type="dcterms:W3CDTF">2021-08-03T19:20:00Z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2016-04-05T00:00:00Z</vt:filetime>
  </property>
  <property fmtid="{D5CDD505-2E9C-101B-9397-08002B2CF9AE}" pid="3" name="Creator">
    <vt:lpwstr>Acrobat PDFMaker 11 for Word</vt:lpwstr>
  </property>
  <property fmtid="{D5CDD505-2E9C-101B-9397-08002B2CF9AE}" pid="4" name="LastSaved">
    <vt:filetime>2018-03-22T00:00:00Z</vt:filetime>
  </property>
</Properties>
</file>