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0D0D" w:rsidRPr="00240D0D" w:rsidRDefault="002A30C5" w:rsidP="00240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A30C5">
        <w:rPr>
          <w:rFonts w:ascii="Times New Roman" w:hAnsi="Times New Roman" w:cs="Times New Roman"/>
          <w:sz w:val="24"/>
          <w:szCs w:val="24"/>
        </w:rPr>
        <w:t>NATIONAL NUCLEAR SECURITY ADMINISTRATION</w:t>
      </w:r>
    </w:p>
    <w:p w:rsidR="00240D0D" w:rsidRPr="00240D0D" w:rsidRDefault="00240D0D" w:rsidP="00240D0D">
      <w:pPr>
        <w:jc w:val="center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</w:rPr>
        <w:t xml:space="preserve">DESIGNATION ORDER NO. </w:t>
      </w:r>
      <w:r w:rsidRPr="004835CC">
        <w:rPr>
          <w:rFonts w:ascii="Times New Roman" w:hAnsi="Times New Roman" w:cs="Times New Roman"/>
          <w:sz w:val="24"/>
          <w:szCs w:val="24"/>
          <w:highlight w:val="yellow"/>
        </w:rPr>
        <w:t>XX-XX.XX</w:t>
      </w:r>
    </w:p>
    <w:p w:rsidR="00240D0D" w:rsidRPr="00240D0D" w:rsidRDefault="00240D0D" w:rsidP="002A30C5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</w:rPr>
        <w:t xml:space="preserve">TO </w:t>
      </w:r>
      <w:r w:rsidR="004835CC" w:rsidRPr="004835CC">
        <w:rPr>
          <w:rFonts w:ascii="Times New Roman" w:hAnsi="Times New Roman" w:cs="Times New Roman"/>
          <w:sz w:val="24"/>
          <w:szCs w:val="24"/>
          <w:highlight w:val="yellow"/>
        </w:rPr>
        <w:t>(insert designee’s name)</w:t>
      </w:r>
    </w:p>
    <w:p w:rsidR="00240D0D" w:rsidRDefault="00240D0D" w:rsidP="002A30C5">
      <w:pPr>
        <w:numPr>
          <w:ilvl w:val="0"/>
          <w:numId w:val="2"/>
        </w:num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  <w:u w:val="single"/>
        </w:rPr>
        <w:t>DESIGNATION</w:t>
      </w:r>
      <w:r w:rsidRPr="00240D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 xml:space="preserve">Under the authority vested in me as </w:t>
      </w:r>
      <w:r w:rsidR="004835CC">
        <w:rPr>
          <w:rFonts w:ascii="Times New Roman" w:hAnsi="Times New Roman" w:cs="Times New Roman"/>
          <w:sz w:val="24"/>
          <w:szCs w:val="24"/>
        </w:rPr>
        <w:t xml:space="preserve">Under </w:t>
      </w:r>
      <w:r w:rsidRPr="00240D0D">
        <w:rPr>
          <w:rFonts w:ascii="Times New Roman" w:hAnsi="Times New Roman" w:cs="Times New Roman"/>
          <w:sz w:val="24"/>
          <w:szCs w:val="24"/>
        </w:rPr>
        <w:t xml:space="preserve">Secretary of </w:t>
      </w:r>
      <w:r w:rsidR="004835CC">
        <w:rPr>
          <w:rFonts w:ascii="Times New Roman" w:hAnsi="Times New Roman" w:cs="Times New Roman"/>
          <w:sz w:val="24"/>
          <w:szCs w:val="24"/>
        </w:rPr>
        <w:t>Nuclear Security</w:t>
      </w:r>
      <w:r w:rsidRPr="00240D0D">
        <w:rPr>
          <w:rFonts w:ascii="Times New Roman" w:hAnsi="Times New Roman" w:cs="Times New Roman"/>
          <w:sz w:val="24"/>
          <w:szCs w:val="24"/>
        </w:rPr>
        <w:t xml:space="preserve">, </w:t>
      </w:r>
      <w:r w:rsidR="004835CC" w:rsidRPr="004835CC">
        <w:rPr>
          <w:rFonts w:ascii="Times New Roman" w:hAnsi="Times New Roman" w:cs="Times New Roman"/>
          <w:sz w:val="24"/>
          <w:szCs w:val="24"/>
          <w:highlight w:val="yellow"/>
        </w:rPr>
        <w:t>(insert designee’s name)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 xml:space="preserve">is hereby designated the </w:t>
      </w:r>
      <w:r w:rsidR="004835CC" w:rsidRPr="004835CC">
        <w:rPr>
          <w:rFonts w:ascii="Times New Roman" w:hAnsi="Times New Roman" w:cs="Times New Roman"/>
          <w:sz w:val="24"/>
          <w:szCs w:val="24"/>
          <w:highlight w:val="yellow"/>
        </w:rPr>
        <w:t xml:space="preserve">(insert </w:t>
      </w:r>
      <w:r w:rsidR="004835CC">
        <w:rPr>
          <w:rFonts w:ascii="Times New Roman" w:hAnsi="Times New Roman" w:cs="Times New Roman"/>
          <w:sz w:val="24"/>
          <w:szCs w:val="24"/>
          <w:highlight w:val="yellow"/>
        </w:rPr>
        <w:t>position</w:t>
      </w:r>
      <w:r w:rsidR="004835CC" w:rsidRPr="004835CC">
        <w:rPr>
          <w:rFonts w:ascii="Times New Roman" w:hAnsi="Times New Roman" w:cs="Times New Roman"/>
          <w:sz w:val="24"/>
          <w:szCs w:val="24"/>
          <w:highlight w:val="yellow"/>
        </w:rPr>
        <w:t>)</w:t>
      </w:r>
      <w:r w:rsidRPr="00240D0D">
        <w:rPr>
          <w:rFonts w:ascii="Times New Roman" w:hAnsi="Times New Roman" w:cs="Times New Roman"/>
          <w:sz w:val="24"/>
          <w:szCs w:val="24"/>
        </w:rPr>
        <w:t xml:space="preserve">, as that title and its responsibilities are described in </w:t>
      </w:r>
      <w:r w:rsidR="004835CC" w:rsidRPr="004835CC">
        <w:rPr>
          <w:rFonts w:ascii="Times New Roman" w:hAnsi="Times New Roman" w:cs="Times New Roman"/>
          <w:sz w:val="24"/>
          <w:szCs w:val="24"/>
          <w:highlight w:val="yellow"/>
        </w:rPr>
        <w:t>(insert authority)</w:t>
      </w:r>
      <w:r w:rsidRPr="00240D0D">
        <w:rPr>
          <w:rFonts w:ascii="Times New Roman" w:hAnsi="Times New Roman" w:cs="Times New Roman"/>
          <w:sz w:val="24"/>
          <w:szCs w:val="24"/>
        </w:rPr>
        <w:t>.</w:t>
      </w:r>
    </w:p>
    <w:p w:rsidR="00240D0D" w:rsidRPr="00240D0D" w:rsidRDefault="00240D0D" w:rsidP="002A30C5">
      <w:pPr>
        <w:numPr>
          <w:ilvl w:val="0"/>
          <w:numId w:val="2"/>
        </w:num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  <w:u w:val="single"/>
        </w:rPr>
        <w:t>RECISSION</w:t>
      </w:r>
      <w:r w:rsidRPr="00240D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Designation Order</w:t>
      </w:r>
      <w:r w:rsidR="00EE65A3">
        <w:rPr>
          <w:rFonts w:ascii="Times New Roman" w:hAnsi="Times New Roman" w:cs="Times New Roman"/>
          <w:sz w:val="24"/>
          <w:szCs w:val="24"/>
        </w:rPr>
        <w:t xml:space="preserve"> </w:t>
      </w:r>
      <w:r w:rsidR="00EE65A3" w:rsidRPr="00EE65A3">
        <w:rPr>
          <w:rFonts w:ascii="Times New Roman" w:hAnsi="Times New Roman" w:cs="Times New Roman"/>
          <w:sz w:val="24"/>
          <w:szCs w:val="24"/>
          <w:highlight w:val="yellow"/>
        </w:rPr>
        <w:t>(insert number)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65A3">
        <w:rPr>
          <w:rFonts w:ascii="Times New Roman" w:hAnsi="Times New Roman" w:cs="Times New Roman"/>
          <w:sz w:val="24"/>
          <w:szCs w:val="24"/>
        </w:rPr>
        <w:t>is</w:t>
      </w:r>
      <w:r w:rsidRPr="00240D0D">
        <w:rPr>
          <w:rFonts w:ascii="Times New Roman" w:hAnsi="Times New Roman" w:cs="Times New Roman"/>
          <w:sz w:val="24"/>
          <w:szCs w:val="24"/>
        </w:rPr>
        <w:t xml:space="preserve"> hereby rescinded.</w:t>
      </w:r>
    </w:p>
    <w:p w:rsidR="00240D0D" w:rsidRPr="00240D0D" w:rsidRDefault="00240D0D" w:rsidP="002A30C5">
      <w:pPr>
        <w:numPr>
          <w:ilvl w:val="0"/>
          <w:numId w:val="2"/>
        </w:num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  <w:u w:val="single"/>
        </w:rPr>
        <w:t>LIMITATION</w:t>
      </w:r>
      <w:r w:rsidRPr="00240D0D">
        <w:rPr>
          <w:rFonts w:ascii="Times New Roman" w:hAnsi="Times New Roman" w:cs="Times New Roman"/>
          <w:sz w:val="24"/>
          <w:szCs w:val="24"/>
        </w:rPr>
        <w:t>.</w:t>
      </w:r>
    </w:p>
    <w:p w:rsidR="00240D0D" w:rsidRPr="00240D0D" w:rsidRDefault="00240D0D" w:rsidP="002A30C5">
      <w:pPr>
        <w:numPr>
          <w:ilvl w:val="1"/>
          <w:numId w:val="2"/>
        </w:numPr>
        <w:spacing w:after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</w:rPr>
        <w:t xml:space="preserve">This designation covers all parts of </w:t>
      </w:r>
      <w:r w:rsidR="004835CC">
        <w:rPr>
          <w:rFonts w:ascii="Times New Roman" w:hAnsi="Times New Roman" w:cs="Times New Roman"/>
          <w:sz w:val="24"/>
          <w:szCs w:val="24"/>
        </w:rPr>
        <w:t>NNSA</w:t>
      </w:r>
      <w:r w:rsidRPr="00240D0D">
        <w:rPr>
          <w:rFonts w:ascii="Times New Roman" w:hAnsi="Times New Roman" w:cs="Times New Roman"/>
          <w:sz w:val="24"/>
          <w:szCs w:val="24"/>
        </w:rPr>
        <w:t>.</w:t>
      </w:r>
    </w:p>
    <w:p w:rsidR="00240D0D" w:rsidRPr="00240D0D" w:rsidRDefault="00240D0D" w:rsidP="002A30C5">
      <w:pPr>
        <w:numPr>
          <w:ilvl w:val="1"/>
          <w:numId w:val="2"/>
        </w:numPr>
        <w:spacing w:after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</w:rPr>
        <w:t>In exercising the designated authority in this Order, the designee shall be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governed by the rules and regulations of DOE</w:t>
      </w:r>
      <w:r w:rsidR="004835CC">
        <w:rPr>
          <w:rFonts w:ascii="Times New Roman" w:hAnsi="Times New Roman" w:cs="Times New Roman"/>
          <w:sz w:val="24"/>
          <w:szCs w:val="24"/>
        </w:rPr>
        <w:t>/NNSA</w:t>
      </w:r>
      <w:r w:rsidRPr="00240D0D">
        <w:rPr>
          <w:rFonts w:ascii="Times New Roman" w:hAnsi="Times New Roman" w:cs="Times New Roman"/>
          <w:sz w:val="24"/>
          <w:szCs w:val="24"/>
        </w:rPr>
        <w:t xml:space="preserve"> and the policies and procedures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prescribed by the Secretary of Energy or Deputy Secretary of Energy</w:t>
      </w:r>
      <w:r w:rsidR="004835CC">
        <w:rPr>
          <w:rFonts w:ascii="Times New Roman" w:hAnsi="Times New Roman" w:cs="Times New Roman"/>
          <w:sz w:val="24"/>
          <w:szCs w:val="24"/>
        </w:rPr>
        <w:t xml:space="preserve"> or Under Secretary of Nuclear Security</w:t>
      </w:r>
      <w:r w:rsidRPr="00240D0D">
        <w:rPr>
          <w:rFonts w:ascii="Times New Roman" w:hAnsi="Times New Roman" w:cs="Times New Roman"/>
          <w:sz w:val="24"/>
          <w:szCs w:val="24"/>
        </w:rPr>
        <w:t>.</w:t>
      </w:r>
    </w:p>
    <w:p w:rsidR="00240D0D" w:rsidRPr="00240D0D" w:rsidRDefault="00240D0D" w:rsidP="002A30C5">
      <w:pPr>
        <w:numPr>
          <w:ilvl w:val="0"/>
          <w:numId w:val="2"/>
        </w:num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  <w:u w:val="single"/>
        </w:rPr>
        <w:t>AUTHORITY TO REDESIGNATE</w:t>
      </w:r>
      <w:r w:rsidRPr="00240D0D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 xml:space="preserve">This designation may </w:t>
      </w:r>
      <w:r w:rsidRPr="002A30C5">
        <w:rPr>
          <w:rFonts w:ascii="Times New Roman" w:hAnsi="Times New Roman" w:cs="Times New Roman"/>
          <w:sz w:val="24"/>
          <w:szCs w:val="24"/>
          <w:highlight w:val="yellow"/>
        </w:rPr>
        <w:t>not be</w:t>
      </w:r>
      <w:r w:rsidRPr="00240D0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40D0D">
        <w:rPr>
          <w:rFonts w:ascii="Times New Roman" w:hAnsi="Times New Roman" w:cs="Times New Roman"/>
          <w:sz w:val="24"/>
          <w:szCs w:val="24"/>
        </w:rPr>
        <w:t>redesignated</w:t>
      </w:r>
      <w:proofErr w:type="spellEnd"/>
      <w:r w:rsidRPr="00240D0D">
        <w:rPr>
          <w:rFonts w:ascii="Times New Roman" w:hAnsi="Times New Roman" w:cs="Times New Roman"/>
          <w:sz w:val="24"/>
          <w:szCs w:val="24"/>
        </w:rPr>
        <w:t xml:space="preserve"> 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delegated.</w:t>
      </w:r>
      <w:r w:rsidR="002A30C5">
        <w:rPr>
          <w:rFonts w:ascii="Times New Roman" w:hAnsi="Times New Roman" w:cs="Times New Roman"/>
          <w:sz w:val="24"/>
          <w:szCs w:val="24"/>
        </w:rPr>
        <w:t xml:space="preserve"> </w:t>
      </w:r>
      <w:r w:rsidR="002A30C5" w:rsidRPr="002A30C5">
        <w:rPr>
          <w:rFonts w:ascii="Times New Roman" w:hAnsi="Times New Roman" w:cs="Times New Roman"/>
          <w:sz w:val="24"/>
          <w:szCs w:val="24"/>
        </w:rPr>
        <w:t xml:space="preserve"> </w:t>
      </w:r>
      <w:r w:rsidR="002A30C5" w:rsidRPr="00240D0D">
        <w:rPr>
          <w:rFonts w:ascii="Times New Roman" w:hAnsi="Times New Roman" w:cs="Times New Roman"/>
          <w:sz w:val="24"/>
          <w:szCs w:val="24"/>
        </w:rPr>
        <w:t xml:space="preserve">A copy of this </w:t>
      </w:r>
      <w:r w:rsidR="002A30C5">
        <w:rPr>
          <w:rFonts w:ascii="Times New Roman" w:hAnsi="Times New Roman" w:cs="Times New Roman"/>
          <w:sz w:val="24"/>
          <w:szCs w:val="24"/>
        </w:rPr>
        <w:t>designation</w:t>
      </w:r>
      <w:r w:rsidR="002A30C5" w:rsidRPr="00240D0D">
        <w:rPr>
          <w:rFonts w:ascii="Times New Roman" w:hAnsi="Times New Roman" w:cs="Times New Roman"/>
          <w:sz w:val="24"/>
          <w:szCs w:val="24"/>
        </w:rPr>
        <w:t xml:space="preserve"> shall be provided to </w:t>
      </w:r>
      <w:r w:rsidR="002A30C5">
        <w:rPr>
          <w:rFonts w:ascii="Times New Roman" w:hAnsi="Times New Roman" w:cs="Times New Roman"/>
          <w:sz w:val="24"/>
          <w:szCs w:val="24"/>
        </w:rPr>
        <w:t xml:space="preserve">the </w:t>
      </w:r>
      <w:r w:rsidR="002A30C5" w:rsidRPr="00240D0D">
        <w:rPr>
          <w:rFonts w:ascii="Times New Roman" w:hAnsi="Times New Roman" w:cs="Times New Roman"/>
          <w:sz w:val="24"/>
          <w:szCs w:val="24"/>
        </w:rPr>
        <w:t xml:space="preserve">Office of </w:t>
      </w:r>
      <w:r w:rsidR="002A30C5">
        <w:rPr>
          <w:rFonts w:ascii="Times New Roman" w:hAnsi="Times New Roman" w:cs="Times New Roman"/>
          <w:sz w:val="24"/>
          <w:szCs w:val="24"/>
        </w:rPr>
        <w:t>Business Services through the Policy Division, which manages the Designation of Authority system for NNSA</w:t>
      </w:r>
      <w:r w:rsidR="002A30C5" w:rsidRPr="00240D0D">
        <w:rPr>
          <w:rFonts w:ascii="Times New Roman" w:hAnsi="Times New Roman" w:cs="Times New Roman"/>
          <w:sz w:val="24"/>
          <w:szCs w:val="24"/>
        </w:rPr>
        <w:t>.</w:t>
      </w:r>
    </w:p>
    <w:p w:rsidR="00240D0D" w:rsidRPr="00240D0D" w:rsidRDefault="00240D0D" w:rsidP="002A30C5">
      <w:pPr>
        <w:numPr>
          <w:ilvl w:val="0"/>
          <w:numId w:val="2"/>
        </w:numPr>
        <w:spacing w:after="240"/>
        <w:ind w:left="72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  <w:u w:val="single"/>
        </w:rPr>
        <w:t>DURATION AND EFFECTIVE DATE</w:t>
      </w:r>
      <w:r w:rsidRPr="00240D0D">
        <w:rPr>
          <w:rFonts w:ascii="Times New Roman" w:hAnsi="Times New Roman" w:cs="Times New Roman"/>
          <w:sz w:val="24"/>
          <w:szCs w:val="24"/>
        </w:rPr>
        <w:t>.</w:t>
      </w:r>
    </w:p>
    <w:p w:rsidR="00240D0D" w:rsidRPr="00240D0D" w:rsidRDefault="00240D0D" w:rsidP="002A30C5">
      <w:pPr>
        <w:numPr>
          <w:ilvl w:val="1"/>
          <w:numId w:val="2"/>
        </w:numPr>
        <w:spacing w:after="240"/>
        <w:ind w:left="144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</w:rPr>
        <w:t>All actions by the designee pursuant to any authority provided prior to this Order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or pursuant to any authority granted by this Order taken prior to and in effect on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the date of this Order are ratified and remain in force as if taken under this Order,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40D0D">
        <w:rPr>
          <w:rFonts w:ascii="Times New Roman" w:hAnsi="Times New Roman" w:cs="Times New Roman"/>
          <w:sz w:val="24"/>
          <w:szCs w:val="24"/>
        </w:rPr>
        <w:t>unless or until rescinded, amended or superseded.</w:t>
      </w:r>
    </w:p>
    <w:p w:rsidR="00B119A3" w:rsidRDefault="00240D0D" w:rsidP="002A30C5">
      <w:pPr>
        <w:numPr>
          <w:ilvl w:val="1"/>
          <w:numId w:val="2"/>
        </w:numPr>
        <w:ind w:left="1440" w:hanging="720"/>
        <w:rPr>
          <w:rFonts w:ascii="Times New Roman" w:hAnsi="Times New Roman" w:cs="Times New Roman"/>
          <w:sz w:val="24"/>
          <w:szCs w:val="24"/>
        </w:rPr>
      </w:pPr>
      <w:r w:rsidRPr="00240D0D">
        <w:rPr>
          <w:rFonts w:ascii="Times New Roman" w:hAnsi="Times New Roman" w:cs="Times New Roman"/>
          <w:sz w:val="24"/>
          <w:szCs w:val="24"/>
        </w:rPr>
        <w:t xml:space="preserve">This Order is effective </w:t>
      </w:r>
      <w:r w:rsidRPr="002A30C5">
        <w:rPr>
          <w:rFonts w:ascii="Times New Roman" w:hAnsi="Times New Roman" w:cs="Times New Roman"/>
          <w:sz w:val="24"/>
          <w:szCs w:val="24"/>
          <w:highlight w:val="yellow"/>
        </w:rPr>
        <w:t>__________</w:t>
      </w:r>
      <w:r w:rsidRPr="00240D0D">
        <w:rPr>
          <w:rFonts w:ascii="Times New Roman" w:hAnsi="Times New Roman" w:cs="Times New Roman"/>
          <w:sz w:val="24"/>
          <w:szCs w:val="24"/>
        </w:rPr>
        <w:t>.</w:t>
      </w:r>
    </w:p>
    <w:p w:rsidR="00EE65A3" w:rsidRDefault="00EE65A3" w:rsidP="002A30C5">
      <w:pPr>
        <w:rPr>
          <w:rFonts w:ascii="Times New Roman" w:hAnsi="Times New Roman" w:cs="Times New Roman"/>
          <w:sz w:val="24"/>
          <w:szCs w:val="24"/>
        </w:rPr>
      </w:pPr>
    </w:p>
    <w:p w:rsidR="002A30C5" w:rsidRDefault="002A30C5" w:rsidP="002A30C5">
      <w:pPr>
        <w:rPr>
          <w:rFonts w:ascii="Times New Roman" w:hAnsi="Times New Roman" w:cs="Times New Roman"/>
          <w:sz w:val="24"/>
          <w:szCs w:val="24"/>
        </w:rPr>
      </w:pPr>
    </w:p>
    <w:p w:rsidR="002A30C5" w:rsidRDefault="002A30C5" w:rsidP="002A30C5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E65A3" w:rsidRDefault="00EE65A3" w:rsidP="002A30C5">
      <w:pPr>
        <w:rPr>
          <w:rFonts w:ascii="Times New Roman" w:hAnsi="Times New Roman" w:cs="Times New Roman"/>
          <w:sz w:val="24"/>
          <w:szCs w:val="24"/>
        </w:rPr>
      </w:pPr>
    </w:p>
    <w:p w:rsidR="00EE65A3" w:rsidRDefault="00EE65A3" w:rsidP="002A30C5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_____________________________</w:t>
      </w:r>
    </w:p>
    <w:p w:rsidR="00EE65A3" w:rsidRDefault="00EE65A3" w:rsidP="002A30C5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EE65A3">
        <w:rPr>
          <w:rFonts w:ascii="Times New Roman" w:hAnsi="Times New Roman" w:cs="Times New Roman"/>
          <w:sz w:val="24"/>
          <w:szCs w:val="24"/>
          <w:highlight w:val="yellow"/>
        </w:rPr>
        <w:t>Name</w:t>
      </w:r>
    </w:p>
    <w:p w:rsidR="00EE65A3" w:rsidRDefault="00EE65A3" w:rsidP="002A30C5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Under Secretary of Nuclear Security</w:t>
      </w:r>
    </w:p>
    <w:p w:rsidR="00EE65A3" w:rsidRPr="00240D0D" w:rsidRDefault="00EE65A3" w:rsidP="002A30C5">
      <w:pPr>
        <w:tabs>
          <w:tab w:val="left" w:pos="50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</w:t>
      </w:r>
      <w:proofErr w:type="gramStart"/>
      <w:r>
        <w:rPr>
          <w:rFonts w:ascii="Times New Roman" w:hAnsi="Times New Roman" w:cs="Times New Roman"/>
          <w:sz w:val="24"/>
          <w:szCs w:val="24"/>
        </w:rPr>
        <w:t>and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Administrator, NNSA</w:t>
      </w:r>
    </w:p>
    <w:sectPr w:rsidR="00EE65A3" w:rsidRPr="00240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0.2pt;height:180.2pt" o:bullet="t">
        <v:imagedata r:id="rId1" o:title="MC900433810[1]"/>
      </v:shape>
    </w:pict>
  </w:numPicBullet>
  <w:numPicBullet w:numPicBulletId="1">
    <w:pict>
      <v:shape id="_x0000_i1027" type="#_x0000_t75" style="width:180.2pt;height:180.2pt" o:bullet="t">
        <v:imagedata r:id="rId2" o:title="MC900433806[1]"/>
      </v:shape>
    </w:pict>
  </w:numPicBullet>
  <w:abstractNum w:abstractNumId="0" w15:restartNumberingAfterBreak="0">
    <w:nsid w:val="17123F96"/>
    <w:multiLevelType w:val="multilevel"/>
    <w:tmpl w:val="78A01D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1DC412A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FE23264"/>
    <w:multiLevelType w:val="multilevel"/>
    <w:tmpl w:val="3A2630A2"/>
    <w:styleLink w:val="SalesCategories"/>
    <w:lvl w:ilvl="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  <w:sz w:val="48"/>
      </w:rPr>
    </w:lvl>
    <w:lvl w:ilvl="1">
      <w:start w:val="1"/>
      <w:numFmt w:val="bullet"/>
      <w:lvlText w:val=""/>
      <w:lvlPicBulletId w:val="1"/>
      <w:lvlJc w:val="left"/>
      <w:pPr>
        <w:ind w:left="1440" w:hanging="360"/>
      </w:pPr>
      <w:rPr>
        <w:rFonts w:ascii="Symbol" w:hAnsi="Symbol" w:cs="Courier New" w:hint="default"/>
        <w:color w:val="auto"/>
        <w:sz w:val="32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0D0D"/>
    <w:rsid w:val="00240D0D"/>
    <w:rsid w:val="002A30C5"/>
    <w:rsid w:val="004835CC"/>
    <w:rsid w:val="007A71EE"/>
    <w:rsid w:val="00B119A3"/>
    <w:rsid w:val="00C04A64"/>
    <w:rsid w:val="00EE6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5:docId w15:val="{A29242E5-8E74-4A0A-BBA5-8D69328D3E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alesCategories">
    <w:name w:val="Sales Categories"/>
    <w:uiPriority w:val="99"/>
    <w:rsid w:val="00C04A64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U.S. Department of Energy</Company>
  <LinksUpToDate>false</LinksUpToDate>
  <CharactersWithSpaces>1443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Brownelc</dc:creator>
  <cp:lastModifiedBy>Brownell, Lynn A</cp:lastModifiedBy>
  <cp:revision>2</cp:revision>
  <dcterms:created xsi:type="dcterms:W3CDTF">2015-01-30T19:09:00Z</dcterms:created>
  <dcterms:modified xsi:type="dcterms:W3CDTF">2017-05-10T14:00:00Z</dcterms:modified>
</cp:coreProperties>
</file>